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334" w:rsidRPr="003F574E" w:rsidRDefault="00CF2CA4" w:rsidP="00480269">
      <w:pPr>
        <w:pStyle w:val="NoSpacing"/>
        <w:jc w:val="center"/>
      </w:pPr>
      <w:r>
        <w:t>Minutes of th</w:t>
      </w:r>
      <w:r w:rsidR="0081756F">
        <w:t>e</w:t>
      </w:r>
      <w:r w:rsidR="00A34532">
        <w:t xml:space="preserve"> </w:t>
      </w:r>
      <w:r w:rsidR="00994334" w:rsidRPr="003F574E">
        <w:rPr>
          <w:b/>
        </w:rPr>
        <w:t>Council Meeting</w:t>
      </w:r>
      <w:r w:rsidR="00994334" w:rsidRPr="003F574E">
        <w:t xml:space="preserve"> held on </w:t>
      </w:r>
      <w:r w:rsidR="00E02816">
        <w:rPr>
          <w:b/>
        </w:rPr>
        <w:t>Wednesday</w:t>
      </w:r>
      <w:r w:rsidR="00F86BBD">
        <w:rPr>
          <w:b/>
        </w:rPr>
        <w:t xml:space="preserve"> 28</w:t>
      </w:r>
      <w:r w:rsidR="00F86BBD" w:rsidRPr="00F86BBD">
        <w:rPr>
          <w:b/>
          <w:vertAlign w:val="superscript"/>
        </w:rPr>
        <w:t>th</w:t>
      </w:r>
      <w:r w:rsidR="00F86BBD">
        <w:rPr>
          <w:b/>
        </w:rPr>
        <w:t xml:space="preserve"> September</w:t>
      </w:r>
      <w:r w:rsidR="00AF1F35">
        <w:rPr>
          <w:b/>
        </w:rPr>
        <w:t xml:space="preserve"> </w:t>
      </w:r>
      <w:r w:rsidR="00600424">
        <w:rPr>
          <w:b/>
        </w:rPr>
        <w:t>2016</w:t>
      </w:r>
      <w:r w:rsidR="006A30AE">
        <w:rPr>
          <w:b/>
        </w:rPr>
        <w:t xml:space="preserve"> </w:t>
      </w:r>
      <w:r w:rsidR="00AF1F35">
        <w:t>at 7:30</w:t>
      </w:r>
      <w:r w:rsidR="00177074" w:rsidRPr="003F574E">
        <w:t xml:space="preserve"> pm</w:t>
      </w:r>
    </w:p>
    <w:p w:rsidR="00994334" w:rsidRDefault="00545196" w:rsidP="00480269">
      <w:pPr>
        <w:pStyle w:val="NoSpacing"/>
        <w:jc w:val="center"/>
      </w:pPr>
      <w:r>
        <w:t xml:space="preserve">in </w:t>
      </w:r>
      <w:r w:rsidR="00A202FA">
        <w:t xml:space="preserve">St. Margaret Church, Heveningham </w:t>
      </w:r>
      <w:r>
        <w:t xml:space="preserve"> </w:t>
      </w:r>
    </w:p>
    <w:p w:rsidR="000118AA" w:rsidRPr="003F574E" w:rsidRDefault="000118AA" w:rsidP="00480269">
      <w:pPr>
        <w:pStyle w:val="NoSpacing"/>
        <w:jc w:val="center"/>
      </w:pPr>
    </w:p>
    <w:p w:rsidR="00C2116B" w:rsidRDefault="002B41CE" w:rsidP="00A07495">
      <w:pPr>
        <w:pStyle w:val="NoSpacing"/>
      </w:pPr>
      <w:r>
        <w:t>Members:</w:t>
      </w:r>
      <w:r w:rsidR="00A07495">
        <w:tab/>
        <w:t xml:space="preserve">Cllr. S. Newby </w:t>
      </w:r>
      <w:r w:rsidR="00A07495">
        <w:tab/>
      </w:r>
      <w:r w:rsidR="00A07495">
        <w:tab/>
      </w:r>
      <w:r w:rsidR="00C2116B">
        <w:tab/>
      </w:r>
      <w:r w:rsidR="00412817">
        <w:tab/>
        <w:t>Cllr. S. Fairs</w:t>
      </w:r>
      <w:r w:rsidR="005D34D1">
        <w:tab/>
      </w:r>
      <w:r w:rsidR="00A07495">
        <w:tab/>
      </w:r>
      <w:r w:rsidR="00EB5F87" w:rsidRPr="003F574E">
        <w:t xml:space="preserve">Cllr. </w:t>
      </w:r>
      <w:r w:rsidR="00C2116B">
        <w:t>D. Lankester</w:t>
      </w:r>
      <w:r w:rsidR="00C2116B">
        <w:tab/>
      </w:r>
      <w:r w:rsidR="00A34532">
        <w:tab/>
      </w:r>
      <w:r w:rsidR="00C2116B">
        <w:t>Cllr. S Morphey</w:t>
      </w:r>
      <w:r w:rsidR="00A34532">
        <w:tab/>
      </w:r>
      <w:r w:rsidR="00A34532">
        <w:tab/>
      </w:r>
      <w:r w:rsidR="005D34D1">
        <w:tab/>
      </w:r>
      <w:r w:rsidR="00A07495">
        <w:tab/>
      </w:r>
      <w:r w:rsidR="00C2116B">
        <w:t>Cllr. C. Fairs</w:t>
      </w:r>
      <w:r w:rsidR="00C2116B">
        <w:tab/>
      </w:r>
      <w:r w:rsidR="006A30AE">
        <w:tab/>
      </w:r>
      <w:r w:rsidR="00C2116B">
        <w:t>Cllr. G. Lee</w:t>
      </w:r>
    </w:p>
    <w:p w:rsidR="00A07495" w:rsidRDefault="00A07495" w:rsidP="00A07495">
      <w:pPr>
        <w:pStyle w:val="NoSpacing"/>
      </w:pPr>
      <w:r>
        <w:tab/>
      </w:r>
      <w:r>
        <w:tab/>
        <w:t>Cllr. S Sillis</w:t>
      </w:r>
    </w:p>
    <w:p w:rsidR="00C2116B" w:rsidRPr="003F574E" w:rsidRDefault="00C2116B" w:rsidP="007B1CE4">
      <w:pPr>
        <w:pStyle w:val="NoSpacing"/>
      </w:pPr>
      <w:r>
        <w:tab/>
      </w:r>
      <w:r>
        <w:tab/>
      </w:r>
    </w:p>
    <w:p w:rsidR="00994334" w:rsidRPr="003F574E" w:rsidRDefault="00994334" w:rsidP="00994334">
      <w:pPr>
        <w:pStyle w:val="NoSpacing"/>
      </w:pPr>
      <w:r w:rsidRPr="003F574E">
        <w:t>Also prese</w:t>
      </w:r>
      <w:r w:rsidR="00EB5F87">
        <w:t>nt:</w:t>
      </w:r>
      <w:r w:rsidR="00AB2A59">
        <w:t xml:space="preserve"> </w:t>
      </w:r>
      <w:r w:rsidR="00EB5F87">
        <w:t xml:space="preserve"> </w:t>
      </w:r>
      <w:r w:rsidR="00714002">
        <w:t>K</w:t>
      </w:r>
      <w:r w:rsidRPr="003F574E">
        <w:t xml:space="preserve">. Forster </w:t>
      </w:r>
      <w:r w:rsidR="007E7AC9">
        <w:t xml:space="preserve">- </w:t>
      </w:r>
      <w:r w:rsidR="00A07495">
        <w:t xml:space="preserve">Clerk to the Council </w:t>
      </w:r>
    </w:p>
    <w:p w:rsidR="00994334" w:rsidRPr="003F574E" w:rsidRDefault="00994334" w:rsidP="00994334">
      <w:pPr>
        <w:pStyle w:val="NoSpacing"/>
      </w:pPr>
    </w:p>
    <w:tbl>
      <w:tblPr>
        <w:tblStyle w:val="TableGrid"/>
        <w:tblW w:w="104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644"/>
      </w:tblGrid>
      <w:tr w:rsidR="00035142" w:rsidRPr="003F574E" w:rsidTr="00AF4965">
        <w:tc>
          <w:tcPr>
            <w:tcW w:w="851" w:type="dxa"/>
          </w:tcPr>
          <w:p w:rsidR="00035142" w:rsidRDefault="00FD7544" w:rsidP="00A34532">
            <w:pPr>
              <w:pStyle w:val="NoSpacing"/>
              <w:jc w:val="center"/>
              <w:rPr>
                <w:b/>
              </w:rPr>
            </w:pPr>
            <w:r>
              <w:rPr>
                <w:b/>
              </w:rPr>
              <w:t>61</w:t>
            </w:r>
            <w:r w:rsidR="00035142">
              <w:rPr>
                <w:b/>
              </w:rPr>
              <w:t>/16</w:t>
            </w:r>
          </w:p>
        </w:tc>
        <w:tc>
          <w:tcPr>
            <w:tcW w:w="9644" w:type="dxa"/>
          </w:tcPr>
          <w:p w:rsidR="00035142" w:rsidRDefault="00035142" w:rsidP="00A07495">
            <w:pPr>
              <w:pStyle w:val="NoSpacing"/>
              <w:jc w:val="both"/>
              <w:rPr>
                <w:b/>
                <w:u w:val="single"/>
              </w:rPr>
            </w:pPr>
            <w:r>
              <w:rPr>
                <w:b/>
                <w:u w:val="single"/>
              </w:rPr>
              <w:t xml:space="preserve">Apologies for Absence </w:t>
            </w:r>
          </w:p>
          <w:p w:rsidR="00035142" w:rsidRDefault="00FD7544" w:rsidP="00A07495">
            <w:pPr>
              <w:pStyle w:val="NoSpacing"/>
              <w:jc w:val="both"/>
            </w:pPr>
            <w:r>
              <w:t>All Members were present</w:t>
            </w:r>
          </w:p>
          <w:p w:rsidR="00035142" w:rsidRPr="00035142" w:rsidRDefault="00035142" w:rsidP="00A07495">
            <w:pPr>
              <w:pStyle w:val="NoSpacing"/>
              <w:jc w:val="both"/>
            </w:pPr>
          </w:p>
        </w:tc>
      </w:tr>
      <w:tr w:rsidR="00A07495" w:rsidRPr="003F574E" w:rsidTr="00AF4965">
        <w:tc>
          <w:tcPr>
            <w:tcW w:w="851" w:type="dxa"/>
          </w:tcPr>
          <w:p w:rsidR="00A07495" w:rsidRDefault="00FD7544" w:rsidP="00A34532">
            <w:pPr>
              <w:pStyle w:val="NoSpacing"/>
              <w:jc w:val="center"/>
              <w:rPr>
                <w:b/>
              </w:rPr>
            </w:pPr>
            <w:r>
              <w:rPr>
                <w:b/>
              </w:rPr>
              <w:t>62</w:t>
            </w:r>
            <w:r w:rsidR="00707868">
              <w:rPr>
                <w:b/>
              </w:rPr>
              <w:t>/16</w:t>
            </w:r>
          </w:p>
        </w:tc>
        <w:tc>
          <w:tcPr>
            <w:tcW w:w="9644" w:type="dxa"/>
          </w:tcPr>
          <w:p w:rsidR="00707868" w:rsidRPr="00707868" w:rsidRDefault="00707868" w:rsidP="00A07495">
            <w:pPr>
              <w:pStyle w:val="NoSpacing"/>
              <w:jc w:val="both"/>
              <w:rPr>
                <w:b/>
                <w:u w:val="single"/>
              </w:rPr>
            </w:pPr>
            <w:r>
              <w:rPr>
                <w:b/>
                <w:u w:val="single"/>
              </w:rPr>
              <w:t>Declarations of Interest</w:t>
            </w:r>
          </w:p>
          <w:p w:rsidR="00A07495" w:rsidRDefault="00A07495" w:rsidP="00A07495">
            <w:pPr>
              <w:pStyle w:val="NoSpacing"/>
              <w:jc w:val="both"/>
            </w:pPr>
            <w:r>
              <w:t xml:space="preserve">There were no declarations of interest. </w:t>
            </w:r>
          </w:p>
          <w:p w:rsidR="00A07495" w:rsidRDefault="00A07495" w:rsidP="00A34532">
            <w:pPr>
              <w:pStyle w:val="NoSpacing"/>
              <w:jc w:val="both"/>
              <w:rPr>
                <w:b/>
                <w:u w:val="single"/>
              </w:rPr>
            </w:pPr>
          </w:p>
        </w:tc>
      </w:tr>
      <w:tr w:rsidR="00714002" w:rsidRPr="003F574E" w:rsidTr="00AF4965">
        <w:tc>
          <w:tcPr>
            <w:tcW w:w="851" w:type="dxa"/>
          </w:tcPr>
          <w:p w:rsidR="00714002" w:rsidRDefault="00FD7544" w:rsidP="005F1507">
            <w:pPr>
              <w:pStyle w:val="NoSpacing"/>
              <w:jc w:val="right"/>
              <w:rPr>
                <w:b/>
              </w:rPr>
            </w:pPr>
            <w:r>
              <w:rPr>
                <w:b/>
              </w:rPr>
              <w:t>63</w:t>
            </w:r>
            <w:r w:rsidR="00707868">
              <w:rPr>
                <w:b/>
              </w:rPr>
              <w:t>/16</w:t>
            </w:r>
          </w:p>
        </w:tc>
        <w:tc>
          <w:tcPr>
            <w:tcW w:w="9644" w:type="dxa"/>
          </w:tcPr>
          <w:p w:rsidR="00A20A4D" w:rsidRDefault="00A34532" w:rsidP="006A30AE">
            <w:pPr>
              <w:pStyle w:val="NoSpacing"/>
              <w:jc w:val="both"/>
              <w:rPr>
                <w:b/>
                <w:u w:val="single"/>
              </w:rPr>
            </w:pPr>
            <w:r>
              <w:rPr>
                <w:b/>
                <w:u w:val="single"/>
              </w:rPr>
              <w:t xml:space="preserve">Dispensations: </w:t>
            </w:r>
          </w:p>
          <w:p w:rsidR="009E19FC" w:rsidRDefault="00AF1F35" w:rsidP="00AF1F35">
            <w:pPr>
              <w:pStyle w:val="NoSpacing"/>
              <w:jc w:val="both"/>
            </w:pPr>
            <w:r>
              <w:t>There were no dispensations required</w:t>
            </w:r>
          </w:p>
          <w:p w:rsidR="00AF1F35" w:rsidRPr="00A34532" w:rsidRDefault="00AF1F35" w:rsidP="00AF1F35">
            <w:pPr>
              <w:pStyle w:val="NoSpacing"/>
              <w:jc w:val="both"/>
            </w:pPr>
          </w:p>
        </w:tc>
      </w:tr>
      <w:tr w:rsidR="0081756F" w:rsidRPr="003F574E" w:rsidTr="00AF4965">
        <w:tc>
          <w:tcPr>
            <w:tcW w:w="851" w:type="dxa"/>
          </w:tcPr>
          <w:p w:rsidR="0081756F" w:rsidRDefault="00FD7544" w:rsidP="005D3EE7">
            <w:pPr>
              <w:pStyle w:val="NoSpacing"/>
              <w:jc w:val="right"/>
              <w:rPr>
                <w:b/>
              </w:rPr>
            </w:pPr>
            <w:r>
              <w:rPr>
                <w:b/>
              </w:rPr>
              <w:t>64</w:t>
            </w:r>
            <w:r w:rsidR="00707868">
              <w:rPr>
                <w:b/>
              </w:rPr>
              <w:t>/16</w:t>
            </w:r>
          </w:p>
        </w:tc>
        <w:tc>
          <w:tcPr>
            <w:tcW w:w="9644" w:type="dxa"/>
          </w:tcPr>
          <w:p w:rsidR="00A20A4D" w:rsidRDefault="0081756F" w:rsidP="00A34532">
            <w:pPr>
              <w:pStyle w:val="NoSpacing"/>
              <w:jc w:val="both"/>
              <w:rPr>
                <w:b/>
                <w:u w:val="single"/>
              </w:rPr>
            </w:pPr>
            <w:r>
              <w:rPr>
                <w:b/>
                <w:u w:val="single"/>
              </w:rPr>
              <w:t xml:space="preserve">Minutes from the Previous Meetings. </w:t>
            </w:r>
          </w:p>
          <w:p w:rsidR="0081756F" w:rsidRDefault="0081756F" w:rsidP="00A34532">
            <w:pPr>
              <w:pStyle w:val="NoSpacing"/>
              <w:jc w:val="both"/>
              <w:rPr>
                <w:b/>
              </w:rPr>
            </w:pPr>
            <w:r>
              <w:t xml:space="preserve">Minutes of the meetings </w:t>
            </w:r>
            <w:r w:rsidR="00FD7544">
              <w:t>of 27</w:t>
            </w:r>
            <w:r w:rsidR="00FD7544" w:rsidRPr="00FD7544">
              <w:rPr>
                <w:vertAlign w:val="superscript"/>
              </w:rPr>
              <w:t>th</w:t>
            </w:r>
            <w:r w:rsidR="00FD7544">
              <w:t xml:space="preserve"> July </w:t>
            </w:r>
            <w:r w:rsidR="00DC61AE">
              <w:t xml:space="preserve">were submitted for approval. </w:t>
            </w:r>
            <w:r w:rsidR="00DC61AE">
              <w:rPr>
                <w:b/>
              </w:rPr>
              <w:t>It was unanimously RESOLVED that the minutes be accepted as an accurate record and were duly signed by the Chairman.</w:t>
            </w:r>
          </w:p>
          <w:p w:rsidR="009E19FC" w:rsidRPr="00DC61AE" w:rsidRDefault="009E19FC" w:rsidP="00A34532">
            <w:pPr>
              <w:pStyle w:val="NoSpacing"/>
              <w:jc w:val="both"/>
              <w:rPr>
                <w:b/>
              </w:rPr>
            </w:pPr>
          </w:p>
        </w:tc>
      </w:tr>
      <w:tr w:rsidR="0081756F" w:rsidRPr="003F574E" w:rsidTr="00AF4965">
        <w:tc>
          <w:tcPr>
            <w:tcW w:w="851" w:type="dxa"/>
          </w:tcPr>
          <w:p w:rsidR="0081756F" w:rsidRDefault="00FD7544" w:rsidP="005D3EE7">
            <w:pPr>
              <w:pStyle w:val="NoSpacing"/>
              <w:jc w:val="right"/>
              <w:rPr>
                <w:b/>
              </w:rPr>
            </w:pPr>
            <w:r>
              <w:rPr>
                <w:b/>
              </w:rPr>
              <w:t>65</w:t>
            </w:r>
            <w:r w:rsidR="00707868">
              <w:rPr>
                <w:b/>
              </w:rPr>
              <w:t>/16</w:t>
            </w:r>
          </w:p>
        </w:tc>
        <w:tc>
          <w:tcPr>
            <w:tcW w:w="9644" w:type="dxa"/>
          </w:tcPr>
          <w:p w:rsidR="0081756F" w:rsidRDefault="00DC61AE" w:rsidP="00A34532">
            <w:pPr>
              <w:pStyle w:val="NoSpacing"/>
              <w:jc w:val="both"/>
              <w:rPr>
                <w:b/>
                <w:u w:val="single"/>
              </w:rPr>
            </w:pPr>
            <w:r>
              <w:rPr>
                <w:b/>
                <w:u w:val="single"/>
              </w:rPr>
              <w:t xml:space="preserve">Open Forum </w:t>
            </w:r>
          </w:p>
          <w:p w:rsidR="00707868" w:rsidRDefault="00FD7544" w:rsidP="00FD7544">
            <w:pPr>
              <w:pStyle w:val="NoSpacing"/>
              <w:jc w:val="both"/>
            </w:pPr>
            <w:r>
              <w:t>There were no members of the public present</w:t>
            </w:r>
            <w:r w:rsidR="007D5A05">
              <w:t>.</w:t>
            </w:r>
          </w:p>
          <w:p w:rsidR="007D5A05" w:rsidRPr="00DC61AE" w:rsidRDefault="007D5A05" w:rsidP="00FD7544">
            <w:pPr>
              <w:pStyle w:val="NoSpacing"/>
              <w:jc w:val="both"/>
            </w:pPr>
          </w:p>
        </w:tc>
      </w:tr>
      <w:tr w:rsidR="002E6E7F" w:rsidRPr="003F574E" w:rsidTr="00AF4965">
        <w:tc>
          <w:tcPr>
            <w:tcW w:w="851" w:type="dxa"/>
          </w:tcPr>
          <w:p w:rsidR="002E6E7F" w:rsidRPr="003F574E" w:rsidRDefault="00FD7544" w:rsidP="005D3EE7">
            <w:pPr>
              <w:pStyle w:val="NoSpacing"/>
              <w:jc w:val="right"/>
              <w:rPr>
                <w:b/>
              </w:rPr>
            </w:pPr>
            <w:r>
              <w:rPr>
                <w:b/>
              </w:rPr>
              <w:t>66</w:t>
            </w:r>
            <w:r w:rsidR="00707868">
              <w:rPr>
                <w:b/>
              </w:rPr>
              <w:t>/16</w:t>
            </w:r>
          </w:p>
        </w:tc>
        <w:tc>
          <w:tcPr>
            <w:tcW w:w="9644" w:type="dxa"/>
          </w:tcPr>
          <w:p w:rsidR="009E19FC" w:rsidRDefault="00CF2CA4" w:rsidP="0009023C">
            <w:pPr>
              <w:pStyle w:val="NoSpacing"/>
              <w:jc w:val="both"/>
            </w:pPr>
            <w:r>
              <w:rPr>
                <w:b/>
                <w:u w:val="single"/>
              </w:rPr>
              <w:t>County and District Councillor Reports.</w:t>
            </w:r>
          </w:p>
          <w:p w:rsidR="0009023C" w:rsidRPr="00AF1F35" w:rsidRDefault="00707868" w:rsidP="0009023C">
            <w:pPr>
              <w:pStyle w:val="NoSpacing"/>
              <w:jc w:val="both"/>
              <w:rPr>
                <w:b/>
              </w:rPr>
            </w:pPr>
            <w:r>
              <w:t>Cllr Burroughs sent his apologies. The Chairman summarised the information on the two reports that he had sent.</w:t>
            </w:r>
            <w:r w:rsidR="00AF4965">
              <w:t xml:space="preserve"> Cllr. Burroughs has said </w:t>
            </w:r>
            <w:r w:rsidR="00FD7544">
              <w:t>that he will attend the next meeting and Members were asked to consider any questions that they would like to put to him.</w:t>
            </w:r>
          </w:p>
          <w:p w:rsidR="00707868" w:rsidRPr="00CF2CA4" w:rsidRDefault="00707868" w:rsidP="0009023C">
            <w:pPr>
              <w:pStyle w:val="NoSpacing"/>
              <w:jc w:val="both"/>
            </w:pPr>
          </w:p>
        </w:tc>
      </w:tr>
      <w:tr w:rsidR="00412817" w:rsidRPr="003F574E" w:rsidTr="00AF4965">
        <w:tc>
          <w:tcPr>
            <w:tcW w:w="851" w:type="dxa"/>
          </w:tcPr>
          <w:p w:rsidR="00A20A4D" w:rsidRDefault="00FD7544" w:rsidP="00375887">
            <w:pPr>
              <w:pStyle w:val="NoSpacing"/>
              <w:rPr>
                <w:b/>
              </w:rPr>
            </w:pPr>
            <w:r>
              <w:rPr>
                <w:b/>
              </w:rPr>
              <w:t>67/</w:t>
            </w:r>
            <w:r w:rsidR="00707868">
              <w:rPr>
                <w:b/>
              </w:rPr>
              <w:t>16</w:t>
            </w:r>
          </w:p>
        </w:tc>
        <w:tc>
          <w:tcPr>
            <w:tcW w:w="9644" w:type="dxa"/>
          </w:tcPr>
          <w:p w:rsidR="00CF2CA4" w:rsidRPr="0081756F" w:rsidRDefault="00CF2CA4" w:rsidP="00CF2CA4">
            <w:pPr>
              <w:pStyle w:val="NoSpacing"/>
              <w:jc w:val="both"/>
              <w:rPr>
                <w:b/>
              </w:rPr>
            </w:pPr>
            <w:r w:rsidRPr="0081756F">
              <w:rPr>
                <w:b/>
                <w:u w:val="single"/>
              </w:rPr>
              <w:t>Accounts</w:t>
            </w:r>
          </w:p>
          <w:p w:rsidR="00FD7544" w:rsidRPr="00A162EC" w:rsidRDefault="00A162EC" w:rsidP="0009023C">
            <w:pPr>
              <w:pStyle w:val="NoSpacing"/>
              <w:jc w:val="both"/>
            </w:pPr>
            <w:r>
              <w:rPr>
                <w:b/>
              </w:rPr>
              <w:t xml:space="preserve">Approval for Payments: </w:t>
            </w:r>
            <w:r w:rsidR="00CF2CA4" w:rsidRPr="0081756F">
              <w:rPr>
                <w:b/>
              </w:rPr>
              <w:t>It was unanimously RESOLVED to approv</w:t>
            </w:r>
            <w:r w:rsidR="00375887">
              <w:rPr>
                <w:b/>
              </w:rPr>
              <w:t>e</w:t>
            </w:r>
            <w:r w:rsidR="00FD7544">
              <w:rPr>
                <w:b/>
              </w:rPr>
              <w:t xml:space="preserve"> the payments totalling £ 1</w:t>
            </w:r>
            <w:r w:rsidR="00AF4965">
              <w:rPr>
                <w:b/>
              </w:rPr>
              <w:t>,</w:t>
            </w:r>
            <w:r w:rsidR="00FD7544">
              <w:rPr>
                <w:b/>
              </w:rPr>
              <w:t xml:space="preserve">001.34. </w:t>
            </w:r>
            <w:r w:rsidR="00FD7544" w:rsidRPr="00A162EC">
              <w:t>This covered e</w:t>
            </w:r>
            <w:r w:rsidR="005D6504" w:rsidRPr="00A162EC">
              <w:t>xpenses for Stationery and supplies</w:t>
            </w:r>
            <w:r w:rsidR="00375887" w:rsidRPr="00A162EC">
              <w:t xml:space="preserve">, </w:t>
            </w:r>
            <w:r w:rsidR="005D6504" w:rsidRPr="00A162EC">
              <w:t xml:space="preserve">Clerks Salary &amp; HMRC payment, </w:t>
            </w:r>
            <w:r w:rsidR="00FD7544" w:rsidRPr="00A162EC">
              <w:t>Annual membership of SALC (</w:t>
            </w:r>
            <w:r w:rsidR="00AF4965">
              <w:t>£</w:t>
            </w:r>
            <w:r w:rsidR="00FD7544" w:rsidRPr="00A162EC">
              <w:t xml:space="preserve">126.95) </w:t>
            </w:r>
            <w:r w:rsidR="005D6504" w:rsidRPr="00A162EC">
              <w:t xml:space="preserve">Training </w:t>
            </w:r>
            <w:r w:rsidR="00FD7544" w:rsidRPr="00A162EC">
              <w:t>for the Website (</w:t>
            </w:r>
            <w:r w:rsidR="00AF4965">
              <w:t>£</w:t>
            </w:r>
            <w:r w:rsidR="00FD7544" w:rsidRPr="00A162EC">
              <w:t xml:space="preserve">117.60) Annual Fee for the website (£60). </w:t>
            </w:r>
          </w:p>
          <w:p w:rsidR="00FD7544" w:rsidRDefault="00A162EC" w:rsidP="0009023C">
            <w:pPr>
              <w:pStyle w:val="NoSpacing"/>
              <w:jc w:val="both"/>
            </w:pPr>
            <w:r>
              <w:rPr>
                <w:b/>
              </w:rPr>
              <w:t xml:space="preserve">Statement of Accounts: </w:t>
            </w:r>
            <w:r>
              <w:t>As at the end of August the Bank Balance stood at £ 4</w:t>
            </w:r>
            <w:r w:rsidR="00AF4965">
              <w:t>,</w:t>
            </w:r>
            <w:r>
              <w:t>336.04. The Chairman agreed and signed the Bank reconciliation and Bank Statement.</w:t>
            </w:r>
          </w:p>
          <w:p w:rsidR="00A162EC" w:rsidRPr="00FD7544" w:rsidRDefault="00A162EC" w:rsidP="0009023C">
            <w:pPr>
              <w:pStyle w:val="NoSpacing"/>
              <w:jc w:val="both"/>
            </w:pPr>
            <w:r>
              <w:t xml:space="preserve">The Clerk stated that she had received cheques from Huntingfield and Cratfield for the training recharge totalling £103.07. </w:t>
            </w:r>
          </w:p>
          <w:p w:rsidR="00FD7544" w:rsidRDefault="00A162EC" w:rsidP="0009023C">
            <w:pPr>
              <w:pStyle w:val="NoSpacing"/>
              <w:jc w:val="both"/>
            </w:pPr>
            <w:r>
              <w:t>The Clerk reported that the second instalment of £ 896.00 of the Precept had been received.</w:t>
            </w:r>
          </w:p>
          <w:p w:rsidR="00A162EC" w:rsidRPr="007D5A05" w:rsidRDefault="00A162EC" w:rsidP="0009023C">
            <w:pPr>
              <w:pStyle w:val="NoSpacing"/>
              <w:jc w:val="both"/>
              <w:rPr>
                <w:b/>
              </w:rPr>
            </w:pPr>
            <w:r>
              <w:t xml:space="preserve">The Statement of accounts was reviewed and there were no issues. As the next meeting will include a discussion of the budget for next year, the Chairman asked that </w:t>
            </w:r>
            <w:r w:rsidR="007D5A05">
              <w:t xml:space="preserve">Members considered expenses that might be included. </w:t>
            </w:r>
          </w:p>
          <w:p w:rsidR="00CA7BAA" w:rsidRDefault="00375887" w:rsidP="007D5A05">
            <w:pPr>
              <w:pStyle w:val="NoSpacing"/>
              <w:jc w:val="both"/>
              <w:rPr>
                <w:b/>
              </w:rPr>
            </w:pPr>
            <w:r>
              <w:rPr>
                <w:b/>
              </w:rPr>
              <w:t xml:space="preserve">Bank Signatories: </w:t>
            </w:r>
            <w:r>
              <w:t>The paperwork for the cha</w:t>
            </w:r>
            <w:r w:rsidR="005D6504">
              <w:t xml:space="preserve">nge of signatory for Barclays has been </w:t>
            </w:r>
            <w:r w:rsidR="007D5A05">
              <w:t>for the 4</w:t>
            </w:r>
            <w:r w:rsidR="007D5A05" w:rsidRPr="007D5A05">
              <w:rPr>
                <w:vertAlign w:val="superscript"/>
              </w:rPr>
              <w:t>th</w:t>
            </w:r>
            <w:r w:rsidR="007D5A05">
              <w:t xml:space="preserve"> time with different issues this time. The members agreed that this is very frustrating as they have been to the Bank and been assured that everything is correct. All the signatories signed the documents again. The Clerk is to write to Barclays </w:t>
            </w:r>
            <w:bookmarkStart w:id="0" w:name="_GoBack"/>
            <w:bookmarkEnd w:id="0"/>
            <w:r w:rsidR="007D5A05">
              <w:t xml:space="preserve">with the new forms and copies of the previous correspondence. </w:t>
            </w:r>
            <w:r w:rsidR="007D5A05">
              <w:rPr>
                <w:b/>
              </w:rPr>
              <w:t>NOTED.</w:t>
            </w:r>
          </w:p>
          <w:p w:rsidR="007D5A05" w:rsidRPr="007D5A05" w:rsidRDefault="007D5A05" w:rsidP="007D5A05">
            <w:pPr>
              <w:pStyle w:val="NoSpacing"/>
              <w:jc w:val="both"/>
              <w:rPr>
                <w:b/>
              </w:rPr>
            </w:pPr>
          </w:p>
        </w:tc>
      </w:tr>
      <w:tr w:rsidR="00994334" w:rsidRPr="003F574E" w:rsidTr="00AF4965">
        <w:tc>
          <w:tcPr>
            <w:tcW w:w="851" w:type="dxa"/>
          </w:tcPr>
          <w:p w:rsidR="00032EDF" w:rsidRPr="003F574E" w:rsidRDefault="007D5A05" w:rsidP="00AF4B75">
            <w:pPr>
              <w:pStyle w:val="NoSpacing"/>
              <w:jc w:val="right"/>
              <w:rPr>
                <w:b/>
              </w:rPr>
            </w:pPr>
            <w:r>
              <w:rPr>
                <w:b/>
              </w:rPr>
              <w:t>68</w:t>
            </w:r>
            <w:r w:rsidR="005D6504">
              <w:rPr>
                <w:b/>
              </w:rPr>
              <w:t>/16</w:t>
            </w:r>
          </w:p>
        </w:tc>
        <w:tc>
          <w:tcPr>
            <w:tcW w:w="9644" w:type="dxa"/>
          </w:tcPr>
          <w:p w:rsidR="00916AF0" w:rsidRDefault="007D5A05" w:rsidP="00916AF0">
            <w:pPr>
              <w:pStyle w:val="NoSpacing"/>
              <w:jc w:val="both"/>
              <w:rPr>
                <w:b/>
                <w:u w:val="single"/>
              </w:rPr>
            </w:pPr>
            <w:r>
              <w:rPr>
                <w:b/>
                <w:u w:val="single"/>
              </w:rPr>
              <w:t xml:space="preserve">External </w:t>
            </w:r>
            <w:r w:rsidR="005D6504">
              <w:rPr>
                <w:b/>
                <w:u w:val="single"/>
              </w:rPr>
              <w:t>Audit</w:t>
            </w:r>
          </w:p>
          <w:p w:rsidR="007D5A05" w:rsidRDefault="007D5A05" w:rsidP="00916AF0">
            <w:pPr>
              <w:pStyle w:val="NoSpacing"/>
              <w:jc w:val="both"/>
            </w:pPr>
            <w:r>
              <w:t xml:space="preserve">The External Audit has been completed. </w:t>
            </w:r>
            <w:r w:rsidRPr="0081756F">
              <w:rPr>
                <w:b/>
              </w:rPr>
              <w:t>It was unanimously RESOLVED to approv</w:t>
            </w:r>
            <w:r>
              <w:rPr>
                <w:b/>
              </w:rPr>
              <w:t>e</w:t>
            </w:r>
            <w:r>
              <w:rPr>
                <w:b/>
              </w:rPr>
              <w:t xml:space="preserve"> and accept the Certificate produced by BDO.</w:t>
            </w:r>
          </w:p>
          <w:p w:rsidR="007D5A05" w:rsidRDefault="007D5A05" w:rsidP="00916AF0">
            <w:pPr>
              <w:pStyle w:val="NoSpacing"/>
              <w:jc w:val="both"/>
            </w:pPr>
            <w:r>
              <w:t xml:space="preserve">There were 3 issues on the report. </w:t>
            </w:r>
          </w:p>
          <w:p w:rsidR="007D5A05" w:rsidRDefault="007D5A05" w:rsidP="007D5A05">
            <w:pPr>
              <w:pStyle w:val="NoSpacing"/>
              <w:numPr>
                <w:ilvl w:val="0"/>
                <w:numId w:val="27"/>
              </w:numPr>
              <w:jc w:val="both"/>
            </w:pPr>
            <w:r>
              <w:lastRenderedPageBreak/>
              <w:t xml:space="preserve">Risk assessment not minuted during the year. This was due to the March meeting being postponed. </w:t>
            </w:r>
          </w:p>
          <w:p w:rsidR="007D5A05" w:rsidRDefault="007D5A05" w:rsidP="007D5A05">
            <w:pPr>
              <w:pStyle w:val="NoSpacing"/>
              <w:numPr>
                <w:ilvl w:val="0"/>
                <w:numId w:val="27"/>
              </w:numPr>
              <w:jc w:val="both"/>
            </w:pPr>
            <w:r>
              <w:t>Box 11 on Section 2 referring to Sole Trustee of Charity had been left blank and should have been answered NO.</w:t>
            </w:r>
          </w:p>
          <w:p w:rsidR="007D5A05" w:rsidRDefault="007D5A05" w:rsidP="007D5A05">
            <w:pPr>
              <w:pStyle w:val="NoSpacing"/>
              <w:numPr>
                <w:ilvl w:val="0"/>
                <w:numId w:val="27"/>
              </w:numPr>
              <w:jc w:val="both"/>
            </w:pPr>
            <w:r>
              <w:t>Fixed Assets increased however no assets had been purchased. This was due to an error in the previous year and therefore the Fixed Assets had been brought into line with the insured items.</w:t>
            </w:r>
          </w:p>
          <w:p w:rsidR="007D5A05" w:rsidRDefault="007D5A05" w:rsidP="007D5A05">
            <w:pPr>
              <w:pStyle w:val="NoSpacing"/>
              <w:ind w:left="360"/>
              <w:jc w:val="both"/>
            </w:pPr>
          </w:p>
          <w:p w:rsidR="007D5A05" w:rsidRDefault="007D5A05" w:rsidP="00916AF0">
            <w:pPr>
              <w:pStyle w:val="NoSpacing"/>
              <w:jc w:val="both"/>
            </w:pPr>
            <w:r>
              <w:t xml:space="preserve">It was agreed by the members that there was no requirement for an action plan to be developed. </w:t>
            </w:r>
          </w:p>
          <w:p w:rsidR="00916AF0" w:rsidRDefault="007D5A05" w:rsidP="007D5A05">
            <w:pPr>
              <w:pStyle w:val="NoSpacing"/>
              <w:jc w:val="both"/>
              <w:rPr>
                <w:b/>
              </w:rPr>
            </w:pPr>
            <w:r>
              <w:t xml:space="preserve">The Notice of Completion and the accounts are to be published on the Notice Board and the Website. </w:t>
            </w:r>
            <w:r>
              <w:rPr>
                <w:b/>
              </w:rPr>
              <w:t>NOTED</w:t>
            </w:r>
          </w:p>
          <w:p w:rsidR="007D5A05" w:rsidRPr="007D5A05" w:rsidRDefault="007D5A05" w:rsidP="007D5A05">
            <w:pPr>
              <w:pStyle w:val="NoSpacing"/>
              <w:jc w:val="both"/>
              <w:rPr>
                <w:b/>
              </w:rPr>
            </w:pPr>
          </w:p>
        </w:tc>
      </w:tr>
      <w:tr w:rsidR="00032EDF" w:rsidRPr="003F574E" w:rsidTr="00AF4965">
        <w:tc>
          <w:tcPr>
            <w:tcW w:w="851" w:type="dxa"/>
          </w:tcPr>
          <w:p w:rsidR="00032EDF" w:rsidRDefault="00115F8B" w:rsidP="007820A1">
            <w:pPr>
              <w:pStyle w:val="NoSpacing"/>
              <w:jc w:val="right"/>
              <w:rPr>
                <w:b/>
              </w:rPr>
            </w:pPr>
            <w:r>
              <w:rPr>
                <w:b/>
              </w:rPr>
              <w:lastRenderedPageBreak/>
              <w:t>69</w:t>
            </w:r>
            <w:r w:rsidR="001709F4">
              <w:rPr>
                <w:b/>
              </w:rPr>
              <w:t>/16</w:t>
            </w:r>
          </w:p>
        </w:tc>
        <w:tc>
          <w:tcPr>
            <w:tcW w:w="9644" w:type="dxa"/>
          </w:tcPr>
          <w:p w:rsidR="00032EDF" w:rsidRDefault="00032EDF" w:rsidP="00AF4B75">
            <w:pPr>
              <w:pStyle w:val="NoSpacing"/>
              <w:jc w:val="both"/>
            </w:pPr>
            <w:r>
              <w:rPr>
                <w:b/>
                <w:u w:val="single"/>
              </w:rPr>
              <w:t>Bell Meadow</w:t>
            </w:r>
          </w:p>
          <w:p w:rsidR="00904FEE" w:rsidRDefault="007D5A05" w:rsidP="007D5A05">
            <w:pPr>
              <w:pStyle w:val="NoSpacing"/>
              <w:jc w:val="both"/>
            </w:pPr>
            <w:r>
              <w:t xml:space="preserve">The Chairman reviewed letters received from two correspondents regarding Bell Meadow and commented that it had been useful to learn of the history. </w:t>
            </w:r>
          </w:p>
          <w:p w:rsidR="007D5A05" w:rsidRDefault="007D5A05" w:rsidP="007D5A05">
            <w:pPr>
              <w:pStyle w:val="NoSpacing"/>
              <w:jc w:val="both"/>
              <w:rPr>
                <w:b/>
              </w:rPr>
            </w:pPr>
            <w:r>
              <w:t xml:space="preserve">There is confusion regarding the status of the Bell Meadow and therefore the Clerk has submitted a preplanning application for the development of a small play area, so as to understand if planning permission is required. </w:t>
            </w:r>
            <w:r>
              <w:rPr>
                <w:b/>
              </w:rPr>
              <w:t>NOTED</w:t>
            </w:r>
          </w:p>
          <w:p w:rsidR="007D5A05" w:rsidRPr="00115F8B" w:rsidRDefault="00115F8B" w:rsidP="007D5A05">
            <w:pPr>
              <w:pStyle w:val="NoSpacing"/>
              <w:jc w:val="both"/>
            </w:pPr>
            <w:r>
              <w:t xml:space="preserve">Money from the S106 grants held by SCDC has been awarded - £1,428.07 from the play pot &amp; £3,326.74 from the Sport Pot. This was applied for in order to pay for the work to clear the area of the brambles etc, reinstate the fences and tidy up the hedges as well as remove the old swings. </w:t>
            </w:r>
            <w:r w:rsidRPr="0081756F">
              <w:rPr>
                <w:b/>
              </w:rPr>
              <w:t>It wa</w:t>
            </w:r>
            <w:r>
              <w:rPr>
                <w:b/>
              </w:rPr>
              <w:t xml:space="preserve">s unanimously RESOLVED to draw down this money although not to proceed with the work until further discussion at the next meeting. </w:t>
            </w:r>
          </w:p>
          <w:p w:rsidR="00115F8B" w:rsidRPr="00115F8B" w:rsidRDefault="00115F8B" w:rsidP="007D5A05">
            <w:pPr>
              <w:pStyle w:val="NoSpacing"/>
              <w:jc w:val="both"/>
            </w:pPr>
          </w:p>
        </w:tc>
      </w:tr>
      <w:tr w:rsidR="00115F8B" w:rsidRPr="003F574E" w:rsidTr="00AF4965">
        <w:tc>
          <w:tcPr>
            <w:tcW w:w="851" w:type="dxa"/>
          </w:tcPr>
          <w:p w:rsidR="00115F8B" w:rsidRDefault="00115F8B" w:rsidP="007820A1">
            <w:pPr>
              <w:pStyle w:val="NoSpacing"/>
              <w:jc w:val="right"/>
              <w:rPr>
                <w:b/>
              </w:rPr>
            </w:pPr>
            <w:r>
              <w:rPr>
                <w:b/>
              </w:rPr>
              <w:t>70/16</w:t>
            </w:r>
          </w:p>
        </w:tc>
        <w:tc>
          <w:tcPr>
            <w:tcW w:w="9644" w:type="dxa"/>
          </w:tcPr>
          <w:p w:rsidR="00115F8B" w:rsidRDefault="00115F8B" w:rsidP="00AF4B75">
            <w:pPr>
              <w:pStyle w:val="NoSpacing"/>
              <w:jc w:val="both"/>
              <w:rPr>
                <w:b/>
                <w:u w:val="single"/>
              </w:rPr>
            </w:pPr>
            <w:r>
              <w:rPr>
                <w:b/>
                <w:u w:val="single"/>
              </w:rPr>
              <w:t>Status of Heveningham Charities</w:t>
            </w:r>
          </w:p>
          <w:p w:rsidR="00115F8B" w:rsidRPr="001F2DF6" w:rsidRDefault="00115F8B" w:rsidP="00AF4B75">
            <w:pPr>
              <w:pStyle w:val="NoSpacing"/>
              <w:jc w:val="both"/>
              <w:rPr>
                <w:b/>
              </w:rPr>
            </w:pPr>
            <w:r>
              <w:t xml:space="preserve">The Clerk has spoken to Rev. Norton who is struggling to get the information regarding the Endowed Charity. The Clerk was asked to offer assistance. </w:t>
            </w:r>
            <w:r w:rsidR="001F2DF6">
              <w:rPr>
                <w:b/>
              </w:rPr>
              <w:t>NOTED</w:t>
            </w:r>
          </w:p>
          <w:p w:rsidR="00115F8B" w:rsidRPr="001F2DF6" w:rsidRDefault="00115F8B" w:rsidP="00AF4B75">
            <w:pPr>
              <w:pStyle w:val="NoSpacing"/>
              <w:jc w:val="both"/>
              <w:rPr>
                <w:b/>
              </w:rPr>
            </w:pPr>
            <w:r>
              <w:t>The Clerk was also asked to investigate the He</w:t>
            </w:r>
            <w:r w:rsidR="00077CF8">
              <w:t>veningham and Ubbeston Village H</w:t>
            </w:r>
            <w:r>
              <w:t>al</w:t>
            </w:r>
            <w:r w:rsidR="00077CF8">
              <w:t>l Charity to see whether the Parish Council or a member of the Parish C</w:t>
            </w:r>
            <w:r>
              <w:t xml:space="preserve">ouncil should be a trustee. </w:t>
            </w:r>
            <w:r w:rsidR="001F2DF6">
              <w:rPr>
                <w:b/>
              </w:rPr>
              <w:t>NOTED</w:t>
            </w:r>
          </w:p>
          <w:p w:rsidR="00115F8B" w:rsidRPr="00115F8B" w:rsidRDefault="00115F8B" w:rsidP="00AF4B75">
            <w:pPr>
              <w:pStyle w:val="NoSpacing"/>
              <w:jc w:val="both"/>
            </w:pPr>
          </w:p>
        </w:tc>
      </w:tr>
      <w:tr w:rsidR="004C254D" w:rsidRPr="003F574E" w:rsidTr="00AF4965">
        <w:tc>
          <w:tcPr>
            <w:tcW w:w="851" w:type="dxa"/>
          </w:tcPr>
          <w:p w:rsidR="004C254D" w:rsidRDefault="004C254D" w:rsidP="007820A1">
            <w:pPr>
              <w:pStyle w:val="NoSpacing"/>
              <w:jc w:val="right"/>
              <w:rPr>
                <w:b/>
              </w:rPr>
            </w:pPr>
            <w:r>
              <w:rPr>
                <w:b/>
              </w:rPr>
              <w:t>71/16</w:t>
            </w:r>
          </w:p>
        </w:tc>
        <w:tc>
          <w:tcPr>
            <w:tcW w:w="9644" w:type="dxa"/>
          </w:tcPr>
          <w:p w:rsidR="004C254D" w:rsidRDefault="004C254D" w:rsidP="004C254D">
            <w:pPr>
              <w:pStyle w:val="NoSpacing"/>
              <w:jc w:val="both"/>
            </w:pPr>
            <w:r>
              <w:rPr>
                <w:b/>
                <w:u w:val="single"/>
              </w:rPr>
              <w:t>Future of the Telephone Box</w:t>
            </w:r>
            <w:r>
              <w:t xml:space="preserve"> </w:t>
            </w:r>
          </w:p>
          <w:p w:rsidR="00C2283C" w:rsidRDefault="00C2283C" w:rsidP="004C254D">
            <w:pPr>
              <w:pStyle w:val="NoSpacing"/>
              <w:jc w:val="both"/>
            </w:pPr>
            <w:r>
              <w:t>The Clerk has looked into</w:t>
            </w:r>
            <w:r w:rsidR="004C254D">
              <w:t xml:space="preserve"> installing a Defibrillator.</w:t>
            </w:r>
            <w:r>
              <w:t xml:space="preserve"> The British Heart Foundation is not funding this at the moment as they are no longer receiving a grant, although they may do in the future. However, the 1</w:t>
            </w:r>
            <w:r w:rsidRPr="00C2283C">
              <w:rPr>
                <w:vertAlign w:val="superscript"/>
              </w:rPr>
              <w:t>st</w:t>
            </w:r>
            <w:r>
              <w:t xml:space="preserve"> Responders a Rumburgh have just installed one at this was through the Ambulance Service. The Clerk is awaiting a call back from the Ambulance service. Paul Fenner of the 1</w:t>
            </w:r>
            <w:r w:rsidRPr="00C2283C">
              <w:rPr>
                <w:vertAlign w:val="superscript"/>
              </w:rPr>
              <w:t>st</w:t>
            </w:r>
            <w:r>
              <w:t xml:space="preserve"> Responders stated that he thought the cost was a few hundred pounds. It would need a power supply to trickle charge the battery, that the operation of it is very simple and that it would need a tamper proof container with a key code that is provided by the ambulance service. </w:t>
            </w:r>
          </w:p>
          <w:p w:rsidR="004C254D" w:rsidRDefault="00C2283C" w:rsidP="004C254D">
            <w:pPr>
              <w:pStyle w:val="NoSpacing"/>
              <w:jc w:val="both"/>
            </w:pPr>
            <w:r>
              <w:t xml:space="preserve">The Chairman reported that Pearce and Kemp have offered at no cost to assist in installing a Defibrillator and to repair the light. The Members expressed their appreciation of this gesture. </w:t>
            </w:r>
          </w:p>
          <w:p w:rsidR="004C254D" w:rsidRDefault="004C254D" w:rsidP="00AF4B75">
            <w:pPr>
              <w:pStyle w:val="NoSpacing"/>
              <w:jc w:val="both"/>
              <w:rPr>
                <w:b/>
                <w:u w:val="single"/>
              </w:rPr>
            </w:pPr>
          </w:p>
        </w:tc>
      </w:tr>
      <w:tr w:rsidR="00C2283C" w:rsidRPr="003F574E" w:rsidTr="00AF4965">
        <w:tc>
          <w:tcPr>
            <w:tcW w:w="851" w:type="dxa"/>
          </w:tcPr>
          <w:p w:rsidR="00C2283C" w:rsidRDefault="00C2283C" w:rsidP="007820A1">
            <w:pPr>
              <w:pStyle w:val="NoSpacing"/>
              <w:jc w:val="right"/>
              <w:rPr>
                <w:b/>
              </w:rPr>
            </w:pPr>
            <w:r>
              <w:rPr>
                <w:b/>
              </w:rPr>
              <w:t>72/16</w:t>
            </w:r>
          </w:p>
        </w:tc>
        <w:tc>
          <w:tcPr>
            <w:tcW w:w="9644" w:type="dxa"/>
          </w:tcPr>
          <w:p w:rsidR="00C2283C" w:rsidRDefault="00C2283C" w:rsidP="00AF4B75">
            <w:pPr>
              <w:pStyle w:val="NoSpacing"/>
              <w:jc w:val="both"/>
            </w:pPr>
            <w:r>
              <w:rPr>
                <w:b/>
                <w:u w:val="single"/>
              </w:rPr>
              <w:t>Status of the Allotments</w:t>
            </w:r>
          </w:p>
          <w:p w:rsidR="00C2283C" w:rsidRDefault="00C2283C" w:rsidP="00AF4B75">
            <w:pPr>
              <w:pStyle w:val="NoSpacing"/>
              <w:jc w:val="both"/>
              <w:rPr>
                <w:b/>
              </w:rPr>
            </w:pPr>
            <w:r>
              <w:t xml:space="preserve">The Clerk has taken advice and the Council should be responsible for issuing the invoices and collecting the rent from the allotment holders and then paying it out when required. There should also be formal agreements with each individual. Cllr. Sillis offered to review the current arrangements and take on this responsibility with the assistance of the Clerk. </w:t>
            </w:r>
            <w:r>
              <w:rPr>
                <w:b/>
              </w:rPr>
              <w:t>NOTED</w:t>
            </w:r>
          </w:p>
          <w:p w:rsidR="00C2283C" w:rsidRPr="00C2283C" w:rsidRDefault="00C2283C" w:rsidP="00AF4B75">
            <w:pPr>
              <w:pStyle w:val="NoSpacing"/>
              <w:jc w:val="both"/>
              <w:rPr>
                <w:b/>
              </w:rPr>
            </w:pPr>
          </w:p>
        </w:tc>
      </w:tr>
      <w:tr w:rsidR="00D909F1" w:rsidRPr="003F574E" w:rsidTr="00AF4965">
        <w:tc>
          <w:tcPr>
            <w:tcW w:w="851" w:type="dxa"/>
          </w:tcPr>
          <w:p w:rsidR="00D909F1" w:rsidRDefault="004C254D" w:rsidP="007820A1">
            <w:pPr>
              <w:pStyle w:val="NoSpacing"/>
              <w:jc w:val="right"/>
              <w:rPr>
                <w:b/>
              </w:rPr>
            </w:pPr>
            <w:r>
              <w:rPr>
                <w:b/>
              </w:rPr>
              <w:t>73/</w:t>
            </w:r>
            <w:r w:rsidR="00106A3B">
              <w:rPr>
                <w:b/>
              </w:rPr>
              <w:t>16</w:t>
            </w:r>
          </w:p>
        </w:tc>
        <w:tc>
          <w:tcPr>
            <w:tcW w:w="9644" w:type="dxa"/>
          </w:tcPr>
          <w:p w:rsidR="009E19FC" w:rsidRDefault="00A162EC" w:rsidP="00AF4B75">
            <w:pPr>
              <w:pStyle w:val="NoSpacing"/>
              <w:jc w:val="both"/>
              <w:rPr>
                <w:b/>
                <w:u w:val="single"/>
              </w:rPr>
            </w:pPr>
            <w:r>
              <w:rPr>
                <w:b/>
                <w:u w:val="single"/>
              </w:rPr>
              <w:t>Training and Website</w:t>
            </w:r>
          </w:p>
          <w:p w:rsidR="00106A3B" w:rsidRDefault="00106A3B" w:rsidP="00AF4B75">
            <w:pPr>
              <w:pStyle w:val="NoSpacing"/>
              <w:jc w:val="both"/>
            </w:pPr>
            <w:r>
              <w:t>Cl</w:t>
            </w:r>
            <w:r w:rsidR="00A162EC">
              <w:t>lr. Morphey and the Clerk</w:t>
            </w:r>
            <w:r>
              <w:t xml:space="preserve"> </w:t>
            </w:r>
            <w:r w:rsidR="00A162EC">
              <w:t xml:space="preserve">attended </w:t>
            </w:r>
            <w:r>
              <w:t>training in August on the development of a Website so as to conform with th</w:t>
            </w:r>
            <w:r w:rsidR="00A162EC">
              <w:t>e Transparency code.</w:t>
            </w:r>
          </w:p>
          <w:p w:rsidR="00A162EC" w:rsidRDefault="00A162EC" w:rsidP="00AF4B75">
            <w:pPr>
              <w:pStyle w:val="NoSpacing"/>
              <w:jc w:val="both"/>
            </w:pPr>
            <w:r>
              <w:t>The Clerk reported that she had purchased a Scanner (£59.99 inc VAT)</w:t>
            </w:r>
            <w:r w:rsidR="004C254D">
              <w:t xml:space="preserve"> </w:t>
            </w:r>
            <w:r>
              <w:t xml:space="preserve">for the parish so as to scan documents for the Website. There was also 15 hours overtime approved last meeting included in the Salary for 3 months. The Scanner, the Website training and the overtime were all offset against the grant that </w:t>
            </w:r>
            <w:r>
              <w:lastRenderedPageBreak/>
              <w:t xml:space="preserve">had been received for the Transparency Code. </w:t>
            </w:r>
            <w:r>
              <w:t xml:space="preserve">The grant also covered an additional hour per month in Clerks salary and a contribution towards the cost of the internet provision. </w:t>
            </w:r>
          </w:p>
          <w:p w:rsidR="00A162EC" w:rsidRDefault="00A162EC" w:rsidP="00AF4B75">
            <w:pPr>
              <w:pStyle w:val="NoSpacing"/>
              <w:jc w:val="both"/>
            </w:pPr>
            <w:r>
              <w:t xml:space="preserve">The Chairman asked if there was a possibility of charging a further grant to administer the Transparency Code. The Clerk is to investigate. </w:t>
            </w:r>
            <w:r>
              <w:rPr>
                <w:b/>
              </w:rPr>
              <w:t>NOTED</w:t>
            </w:r>
          </w:p>
          <w:p w:rsidR="00750D51" w:rsidRDefault="00A162EC" w:rsidP="00AF4B75">
            <w:pPr>
              <w:pStyle w:val="NoSpacing"/>
              <w:jc w:val="both"/>
              <w:rPr>
                <w:b/>
              </w:rPr>
            </w:pPr>
            <w:r>
              <w:t xml:space="preserve">The Website has now been published. The Clerk will maintain the Parish Council items. Cllr. Morphey will maintain the items for the village. It was agreed to ask the village, through a notice on the website and on the notice board to send in items that may be of interest or historical value, such as old memories, photographs etc. The Church will also be asked if they wish to publish their service times. </w:t>
            </w:r>
            <w:r>
              <w:rPr>
                <w:b/>
              </w:rPr>
              <w:t>NOTED</w:t>
            </w:r>
          </w:p>
          <w:p w:rsidR="00077CF8" w:rsidRPr="00A162EC" w:rsidRDefault="00077CF8" w:rsidP="00AF4B75">
            <w:pPr>
              <w:pStyle w:val="NoSpacing"/>
              <w:jc w:val="both"/>
              <w:rPr>
                <w:b/>
              </w:rPr>
            </w:pPr>
          </w:p>
        </w:tc>
      </w:tr>
      <w:tr w:rsidR="00D909F1" w:rsidRPr="003F574E" w:rsidTr="00AF4965">
        <w:tc>
          <w:tcPr>
            <w:tcW w:w="851" w:type="dxa"/>
          </w:tcPr>
          <w:p w:rsidR="00612800" w:rsidRDefault="00C2283C" w:rsidP="00D909F1">
            <w:pPr>
              <w:pStyle w:val="NoSpacing"/>
              <w:jc w:val="right"/>
              <w:rPr>
                <w:b/>
              </w:rPr>
            </w:pPr>
            <w:r>
              <w:rPr>
                <w:b/>
              </w:rPr>
              <w:lastRenderedPageBreak/>
              <w:t>74</w:t>
            </w:r>
            <w:r w:rsidR="00B43793">
              <w:rPr>
                <w:b/>
              </w:rPr>
              <w:t>/16</w:t>
            </w:r>
          </w:p>
        </w:tc>
        <w:tc>
          <w:tcPr>
            <w:tcW w:w="9644" w:type="dxa"/>
          </w:tcPr>
          <w:p w:rsidR="00B7194D" w:rsidRDefault="00C2283C" w:rsidP="00904FEE">
            <w:pPr>
              <w:pStyle w:val="NoSpacing"/>
              <w:rPr>
                <w:b/>
                <w:u w:val="single"/>
              </w:rPr>
            </w:pPr>
            <w:r>
              <w:rPr>
                <w:b/>
                <w:u w:val="single"/>
              </w:rPr>
              <w:t>Dog Mess</w:t>
            </w:r>
          </w:p>
          <w:p w:rsidR="00C2283C" w:rsidRPr="00C2283C" w:rsidRDefault="00C2283C" w:rsidP="00904FEE">
            <w:pPr>
              <w:pStyle w:val="NoSpacing"/>
              <w:rPr>
                <w:b/>
              </w:rPr>
            </w:pPr>
            <w:r>
              <w:t xml:space="preserve">A number of Members commented on the increase in the dog mess, particularly on the Glebe. It was also noted that there are no Dog Bins in the village. The Clerk was asked to include this in the budget and to possibly establish if there are any grants available. </w:t>
            </w:r>
            <w:r>
              <w:rPr>
                <w:b/>
              </w:rPr>
              <w:t>NOTED</w:t>
            </w:r>
          </w:p>
          <w:p w:rsidR="00C2283C" w:rsidRPr="00C2283C" w:rsidRDefault="00C2283C" w:rsidP="00904FEE">
            <w:pPr>
              <w:pStyle w:val="NoSpacing"/>
            </w:pPr>
            <w:r>
              <w:t xml:space="preserve">It was suggested that Holiday home owners should include a note to their guests reminding them to clear up after their dogs. </w:t>
            </w:r>
          </w:p>
          <w:p w:rsidR="00B43793" w:rsidRPr="00B43793" w:rsidRDefault="00B43793" w:rsidP="00C2283C">
            <w:pPr>
              <w:pStyle w:val="NoSpacing"/>
              <w:jc w:val="both"/>
            </w:pPr>
          </w:p>
        </w:tc>
      </w:tr>
      <w:tr w:rsidR="00612800" w:rsidRPr="003F574E" w:rsidTr="00AF4965">
        <w:tc>
          <w:tcPr>
            <w:tcW w:w="851" w:type="dxa"/>
          </w:tcPr>
          <w:p w:rsidR="00612800" w:rsidRDefault="001F2DF6" w:rsidP="00D909F1">
            <w:pPr>
              <w:pStyle w:val="NoSpacing"/>
              <w:jc w:val="right"/>
              <w:rPr>
                <w:b/>
              </w:rPr>
            </w:pPr>
            <w:r>
              <w:rPr>
                <w:b/>
              </w:rPr>
              <w:t>75/16</w:t>
            </w:r>
          </w:p>
          <w:p w:rsidR="00B43793" w:rsidRDefault="001F2DF6" w:rsidP="00B43793">
            <w:pPr>
              <w:pStyle w:val="NoSpacing"/>
              <w:jc w:val="right"/>
              <w:rPr>
                <w:b/>
              </w:rPr>
            </w:pPr>
            <w:r>
              <w:rPr>
                <w:b/>
              </w:rPr>
              <w:t>a)</w:t>
            </w:r>
          </w:p>
          <w:p w:rsidR="00B43793" w:rsidRDefault="00B43793" w:rsidP="00B43793">
            <w:pPr>
              <w:pStyle w:val="NoSpacing"/>
              <w:jc w:val="right"/>
              <w:rPr>
                <w:b/>
              </w:rPr>
            </w:pPr>
          </w:p>
          <w:p w:rsidR="001F2DF6" w:rsidRDefault="001F2DF6" w:rsidP="00B43793">
            <w:pPr>
              <w:pStyle w:val="NoSpacing"/>
              <w:jc w:val="right"/>
              <w:rPr>
                <w:b/>
              </w:rPr>
            </w:pPr>
          </w:p>
          <w:p w:rsidR="00B43793" w:rsidRDefault="001F2DF6" w:rsidP="00B43793">
            <w:pPr>
              <w:pStyle w:val="NoSpacing"/>
              <w:jc w:val="right"/>
              <w:rPr>
                <w:b/>
              </w:rPr>
            </w:pPr>
            <w:r>
              <w:rPr>
                <w:b/>
              </w:rPr>
              <w:t>b)</w:t>
            </w:r>
          </w:p>
          <w:p w:rsidR="00AF4965" w:rsidRDefault="00AF4965" w:rsidP="00B43793">
            <w:pPr>
              <w:pStyle w:val="NoSpacing"/>
              <w:jc w:val="right"/>
              <w:rPr>
                <w:b/>
              </w:rPr>
            </w:pPr>
          </w:p>
          <w:p w:rsidR="00AF4965" w:rsidRDefault="00AF4965" w:rsidP="00B43793">
            <w:pPr>
              <w:pStyle w:val="NoSpacing"/>
              <w:jc w:val="right"/>
              <w:rPr>
                <w:b/>
              </w:rPr>
            </w:pPr>
          </w:p>
          <w:p w:rsidR="00AF4965" w:rsidRDefault="00AF4965" w:rsidP="00B43793">
            <w:pPr>
              <w:pStyle w:val="NoSpacing"/>
              <w:jc w:val="right"/>
              <w:rPr>
                <w:b/>
              </w:rPr>
            </w:pPr>
          </w:p>
          <w:p w:rsidR="00AF4965" w:rsidRDefault="00AF4965" w:rsidP="00B43793">
            <w:pPr>
              <w:pStyle w:val="NoSpacing"/>
              <w:jc w:val="right"/>
              <w:rPr>
                <w:b/>
              </w:rPr>
            </w:pPr>
          </w:p>
          <w:p w:rsidR="00AF4965" w:rsidRDefault="00AF4965" w:rsidP="00B43793">
            <w:pPr>
              <w:pStyle w:val="NoSpacing"/>
              <w:jc w:val="right"/>
              <w:rPr>
                <w:b/>
              </w:rPr>
            </w:pPr>
          </w:p>
          <w:p w:rsidR="00AF4965" w:rsidRDefault="00AF4965" w:rsidP="00B43793">
            <w:pPr>
              <w:pStyle w:val="NoSpacing"/>
              <w:jc w:val="right"/>
              <w:rPr>
                <w:b/>
              </w:rPr>
            </w:pPr>
            <w:r>
              <w:rPr>
                <w:b/>
              </w:rPr>
              <w:t>c)</w:t>
            </w:r>
          </w:p>
          <w:p w:rsidR="00B43793" w:rsidRDefault="00B43793" w:rsidP="00B43793">
            <w:pPr>
              <w:pStyle w:val="NoSpacing"/>
              <w:jc w:val="right"/>
              <w:rPr>
                <w:b/>
              </w:rPr>
            </w:pPr>
          </w:p>
          <w:p w:rsidR="00B43793" w:rsidRDefault="00B43793" w:rsidP="00B43793">
            <w:pPr>
              <w:pStyle w:val="NoSpacing"/>
              <w:jc w:val="right"/>
              <w:rPr>
                <w:b/>
              </w:rPr>
            </w:pPr>
          </w:p>
          <w:p w:rsidR="00B43793" w:rsidRDefault="00B43793" w:rsidP="00B43793">
            <w:pPr>
              <w:pStyle w:val="NoSpacing"/>
              <w:jc w:val="right"/>
              <w:rPr>
                <w:b/>
              </w:rPr>
            </w:pPr>
          </w:p>
          <w:p w:rsidR="008D0CA9" w:rsidRDefault="008D0CA9" w:rsidP="00B43793">
            <w:pPr>
              <w:pStyle w:val="NoSpacing"/>
              <w:jc w:val="right"/>
              <w:rPr>
                <w:b/>
              </w:rPr>
            </w:pPr>
          </w:p>
          <w:p w:rsidR="00B43793" w:rsidRDefault="00B43793" w:rsidP="00B43793">
            <w:pPr>
              <w:pStyle w:val="NoSpacing"/>
              <w:jc w:val="right"/>
              <w:rPr>
                <w:b/>
              </w:rPr>
            </w:pPr>
          </w:p>
        </w:tc>
        <w:tc>
          <w:tcPr>
            <w:tcW w:w="9644" w:type="dxa"/>
          </w:tcPr>
          <w:p w:rsidR="00B7194D" w:rsidRDefault="00B7194D" w:rsidP="00612800">
            <w:pPr>
              <w:pStyle w:val="NoSpacing"/>
              <w:rPr>
                <w:b/>
                <w:u w:val="single"/>
              </w:rPr>
            </w:pPr>
            <w:r>
              <w:rPr>
                <w:b/>
                <w:u w:val="single"/>
              </w:rPr>
              <w:t xml:space="preserve">Correspondence </w:t>
            </w:r>
            <w:r w:rsidR="001F2DF6">
              <w:rPr>
                <w:b/>
                <w:u w:val="single"/>
              </w:rPr>
              <w:t>&amp; AOB</w:t>
            </w:r>
          </w:p>
          <w:p w:rsidR="00B43793" w:rsidRDefault="008D0CA9" w:rsidP="00B43793">
            <w:pPr>
              <w:pStyle w:val="NoSpacing"/>
              <w:rPr>
                <w:b/>
              </w:rPr>
            </w:pPr>
            <w:r>
              <w:rPr>
                <w:b/>
              </w:rPr>
              <w:t>Community Emergency Planning</w:t>
            </w:r>
          </w:p>
          <w:p w:rsidR="008D0CA9" w:rsidRDefault="001F2DF6" w:rsidP="001F2DF6">
            <w:pPr>
              <w:pStyle w:val="NoSpacing"/>
              <w:rPr>
                <w:b/>
              </w:rPr>
            </w:pPr>
            <w:r>
              <w:t xml:space="preserve">Keith Fawkner-Simpson of SCDC has offered to come to the next meeting to give a short presentation on Emergency planning. He also sent through a checklist. </w:t>
            </w:r>
            <w:r>
              <w:rPr>
                <w:b/>
              </w:rPr>
              <w:t>NOTED</w:t>
            </w:r>
          </w:p>
          <w:p w:rsidR="001F2DF6" w:rsidRDefault="001F2DF6" w:rsidP="001F2DF6">
            <w:pPr>
              <w:pStyle w:val="NoSpacing"/>
              <w:rPr>
                <w:b/>
              </w:rPr>
            </w:pPr>
            <w:r>
              <w:rPr>
                <w:b/>
              </w:rPr>
              <w:t>The Glebe</w:t>
            </w:r>
          </w:p>
          <w:p w:rsidR="001F2DF6" w:rsidRDefault="001F2DF6" w:rsidP="001F2DF6">
            <w:pPr>
              <w:pStyle w:val="NoSpacing"/>
              <w:rPr>
                <w:b/>
              </w:rPr>
            </w:pPr>
            <w:r>
              <w:t xml:space="preserve">Following a letter from a resident who has been investigating possible intentions by the Diocese to sell the Glebe, much discussion took place. It was stated that the council as a whole did not wish to see houses built on that land and therefore would wish to be able to purchase the Glebe if it was available. </w:t>
            </w:r>
            <w:r>
              <w:rPr>
                <w:b/>
              </w:rPr>
              <w:t xml:space="preserve">It was UNANIMOUSLY agreed to apply for a designation of Asset of Community Value so that should it be put up for sale, there was would be an opportunity for the Parish Council to prepare a bid. </w:t>
            </w:r>
          </w:p>
          <w:p w:rsidR="001F2DF6" w:rsidRDefault="00AF4965" w:rsidP="001F2DF6">
            <w:pPr>
              <w:pStyle w:val="NoSpacing"/>
              <w:rPr>
                <w:b/>
              </w:rPr>
            </w:pPr>
            <w:r>
              <w:rPr>
                <w:b/>
              </w:rPr>
              <w:t>Correspondence</w:t>
            </w:r>
          </w:p>
          <w:p w:rsidR="00AF4965" w:rsidRDefault="00AF4965" w:rsidP="00AF4965">
            <w:pPr>
              <w:pStyle w:val="NoSpacing"/>
              <w:numPr>
                <w:ilvl w:val="0"/>
                <w:numId w:val="28"/>
              </w:numPr>
            </w:pPr>
            <w:r>
              <w:t>Invitation for Councillors to attend a meeting with the Police 20/10/2016 at 2.00 pm in Holton Village Hall. Cllr Lee to attend.</w:t>
            </w:r>
          </w:p>
          <w:p w:rsidR="00AF4965" w:rsidRDefault="00AF4965" w:rsidP="00AF4965">
            <w:pPr>
              <w:pStyle w:val="NoSpacing"/>
              <w:numPr>
                <w:ilvl w:val="0"/>
                <w:numId w:val="28"/>
              </w:numPr>
            </w:pPr>
            <w:r>
              <w:t>Invitation to attend the SALC AGM. Cllr. S Fairs to consider</w:t>
            </w:r>
          </w:p>
          <w:p w:rsidR="00AF4965" w:rsidRDefault="00AF4965" w:rsidP="00AF4965">
            <w:pPr>
              <w:pStyle w:val="NoSpacing"/>
              <w:numPr>
                <w:ilvl w:val="0"/>
                <w:numId w:val="28"/>
              </w:numPr>
            </w:pPr>
            <w:r>
              <w:t>Call for Sites from SCDC – no sites available</w:t>
            </w:r>
          </w:p>
          <w:p w:rsidR="00AF4965" w:rsidRDefault="00AF4965" w:rsidP="00AF4965">
            <w:pPr>
              <w:pStyle w:val="NoSpacing"/>
              <w:numPr>
                <w:ilvl w:val="0"/>
                <w:numId w:val="28"/>
              </w:numPr>
            </w:pPr>
            <w:r>
              <w:t>SCDC Budget Review meeting liaison meeting- no member will attend</w:t>
            </w:r>
          </w:p>
          <w:p w:rsidR="00AF4965" w:rsidRPr="00AF4965" w:rsidRDefault="00AF4965" w:rsidP="00AF4965">
            <w:pPr>
              <w:pStyle w:val="NoSpacing"/>
              <w:numPr>
                <w:ilvl w:val="0"/>
                <w:numId w:val="28"/>
              </w:numPr>
            </w:pPr>
            <w:r>
              <w:t xml:space="preserve">Report from the Hub </w:t>
            </w:r>
            <w:r>
              <w:rPr>
                <w:b/>
              </w:rPr>
              <w:t>NOTED</w:t>
            </w:r>
          </w:p>
          <w:p w:rsidR="00AF4965" w:rsidRPr="00AF4965" w:rsidRDefault="00AF4965" w:rsidP="00AF4965">
            <w:pPr>
              <w:pStyle w:val="NoSpacing"/>
              <w:ind w:left="720"/>
            </w:pPr>
          </w:p>
        </w:tc>
      </w:tr>
    </w:tbl>
    <w:p w:rsidR="00994334" w:rsidRPr="003F574E" w:rsidRDefault="00994334" w:rsidP="001D6D41">
      <w:pPr>
        <w:pStyle w:val="NoSpacing"/>
        <w:jc w:val="both"/>
      </w:pPr>
    </w:p>
    <w:p w:rsidR="008D0CA9" w:rsidRDefault="00F530A1" w:rsidP="00480269">
      <w:pPr>
        <w:pStyle w:val="NoSpacing"/>
        <w:jc w:val="center"/>
      </w:pPr>
      <w:r>
        <w:t>Meeting close</w:t>
      </w:r>
      <w:r w:rsidR="00AF4965">
        <w:t>d at 20:50</w:t>
      </w:r>
      <w:r w:rsidR="00CA7BAA">
        <w:t>.</w:t>
      </w:r>
      <w:r w:rsidR="004C6599" w:rsidRPr="003F574E">
        <w:t xml:space="preserve"> </w:t>
      </w:r>
      <w:r w:rsidR="008510A3">
        <w:t xml:space="preserve">Next meeting 7.30 pm </w:t>
      </w:r>
      <w:r w:rsidR="00AF4965">
        <w:t>Wednesday 30</w:t>
      </w:r>
      <w:r w:rsidR="00AF4965" w:rsidRPr="00AF4965">
        <w:rPr>
          <w:vertAlign w:val="superscript"/>
        </w:rPr>
        <w:t>th</w:t>
      </w:r>
      <w:r w:rsidR="00AF4965">
        <w:t xml:space="preserve"> November </w:t>
      </w:r>
      <w:r w:rsidR="008D0CA9">
        <w:t xml:space="preserve">September </w:t>
      </w:r>
      <w:r w:rsidR="00F32548">
        <w:t xml:space="preserve">2016 </w:t>
      </w:r>
    </w:p>
    <w:p w:rsidR="00480269" w:rsidRDefault="00F32548" w:rsidP="00480269">
      <w:pPr>
        <w:pStyle w:val="NoSpacing"/>
        <w:jc w:val="center"/>
      </w:pPr>
      <w:r>
        <w:t>in</w:t>
      </w:r>
      <w:r w:rsidR="00AF4965">
        <w:t xml:space="preserve"> HILL FARM, Heveningham . </w:t>
      </w:r>
    </w:p>
    <w:p w:rsidR="00AF4965" w:rsidRPr="00AF4965" w:rsidRDefault="00AF4965" w:rsidP="00480269">
      <w:pPr>
        <w:pStyle w:val="NoSpacing"/>
        <w:jc w:val="center"/>
        <w:rPr>
          <w:color w:val="FF0000"/>
          <w:sz w:val="28"/>
          <w:szCs w:val="28"/>
        </w:rPr>
      </w:pPr>
      <w:r>
        <w:rPr>
          <w:color w:val="FF0000"/>
          <w:sz w:val="28"/>
          <w:szCs w:val="28"/>
        </w:rPr>
        <w:t>NOTE – CHANGE IN VENUE</w:t>
      </w:r>
    </w:p>
    <w:p w:rsidR="005D34D1" w:rsidRDefault="005D34D1" w:rsidP="007E7AC9">
      <w:pPr>
        <w:pStyle w:val="NoSpacing"/>
        <w:rPr>
          <w:b/>
        </w:rPr>
      </w:pPr>
    </w:p>
    <w:p w:rsidR="00600424" w:rsidRDefault="00600424" w:rsidP="007E7AC9">
      <w:pPr>
        <w:pStyle w:val="NoSpacing"/>
        <w:rPr>
          <w:b/>
        </w:rPr>
      </w:pPr>
    </w:p>
    <w:p w:rsidR="00600424" w:rsidRDefault="00600424" w:rsidP="007E7AC9">
      <w:pPr>
        <w:pStyle w:val="NoSpacing"/>
        <w:rPr>
          <w:b/>
        </w:rPr>
      </w:pPr>
    </w:p>
    <w:p w:rsidR="007E7AC9" w:rsidRPr="00733226" w:rsidRDefault="007E7AC9" w:rsidP="007E7AC9">
      <w:pPr>
        <w:pStyle w:val="NoSpacing"/>
      </w:pPr>
      <w:r w:rsidRPr="007E7AC9">
        <w:rPr>
          <w:b/>
        </w:rPr>
        <w:t>Karen Forster</w:t>
      </w:r>
    </w:p>
    <w:p w:rsidR="007E7AC9" w:rsidRPr="007E7AC9" w:rsidRDefault="00F32548" w:rsidP="007E7AC9">
      <w:pPr>
        <w:pStyle w:val="NoSpacing"/>
        <w:rPr>
          <w:b/>
        </w:rPr>
      </w:pPr>
      <w:r>
        <w:rPr>
          <w:b/>
        </w:rPr>
        <w:t xml:space="preserve">Clerk to Heveningham </w:t>
      </w:r>
      <w:r w:rsidR="007E7AC9" w:rsidRPr="007E7AC9">
        <w:rPr>
          <w:b/>
        </w:rPr>
        <w:t>Parish Council</w:t>
      </w:r>
    </w:p>
    <w:p w:rsidR="007E7AC9" w:rsidRDefault="007E7AC9" w:rsidP="007E7AC9">
      <w:pPr>
        <w:pStyle w:val="NoSpacing"/>
      </w:pPr>
      <w:r>
        <w:t>Orchard House</w:t>
      </w:r>
      <w:r w:rsidR="005D34D1">
        <w:t xml:space="preserve">, </w:t>
      </w:r>
      <w:r>
        <w:t>Chediston Road</w:t>
      </w:r>
    </w:p>
    <w:p w:rsidR="007E7AC9" w:rsidRDefault="007E7AC9" w:rsidP="007E7AC9">
      <w:pPr>
        <w:pStyle w:val="NoSpacing"/>
      </w:pPr>
      <w:r>
        <w:t>Wissett, Halesworth</w:t>
      </w:r>
      <w:r w:rsidR="005D34D1">
        <w:t xml:space="preserve">, </w:t>
      </w:r>
      <w:r>
        <w:t>IP19 0NF</w:t>
      </w:r>
    </w:p>
    <w:p w:rsidR="008D0CA9" w:rsidRDefault="008D0CA9" w:rsidP="007E7AC9">
      <w:pPr>
        <w:pStyle w:val="NoSpacing"/>
      </w:pPr>
    </w:p>
    <w:p w:rsidR="008D0CA9" w:rsidRDefault="008D0CA9" w:rsidP="007E7AC9">
      <w:pPr>
        <w:pStyle w:val="NoSpacing"/>
      </w:pPr>
      <w:r>
        <w:t>Tel: 01986 785428</w:t>
      </w:r>
    </w:p>
    <w:p w:rsidR="008D0CA9" w:rsidRDefault="008D0CA9" w:rsidP="007E7AC9">
      <w:pPr>
        <w:pStyle w:val="NoSpacing"/>
      </w:pPr>
    </w:p>
    <w:p w:rsidR="008D0CA9" w:rsidRPr="003F574E" w:rsidRDefault="008D0CA9" w:rsidP="007E7AC9">
      <w:pPr>
        <w:pStyle w:val="NoSpacing"/>
      </w:pPr>
      <w:r>
        <w:t xml:space="preserve">Email: </w:t>
      </w:r>
      <w:hyperlink r:id="rId8" w:history="1">
        <w:r w:rsidRPr="00092DEB">
          <w:rPr>
            <w:rStyle w:val="Hyperlink"/>
          </w:rPr>
          <w:t>heveninghamclerk@btopenworld.com</w:t>
        </w:r>
      </w:hyperlink>
      <w:r>
        <w:tab/>
      </w:r>
    </w:p>
    <w:sectPr w:rsidR="008D0CA9" w:rsidRPr="003F574E" w:rsidSect="00600424">
      <w:headerReference w:type="default" r:id="rId9"/>
      <w:footerReference w:type="default" r:id="rId10"/>
      <w:pgSz w:w="11906" w:h="16838"/>
      <w:pgMar w:top="1384" w:right="1440" w:bottom="851" w:left="1440" w:header="567" w:footer="9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036" w:rsidRDefault="00686036" w:rsidP="00994334">
      <w:pPr>
        <w:spacing w:after="0" w:line="240" w:lineRule="auto"/>
      </w:pPr>
      <w:r>
        <w:separator/>
      </w:r>
    </w:p>
  </w:endnote>
  <w:endnote w:type="continuationSeparator" w:id="0">
    <w:p w:rsidR="00686036" w:rsidRDefault="00686036" w:rsidP="0099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692494"/>
      <w:docPartObj>
        <w:docPartGallery w:val="Page Numbers (Bottom of Page)"/>
        <w:docPartUnique/>
      </w:docPartObj>
    </w:sdtPr>
    <w:sdtEndPr>
      <w:rPr>
        <w:noProof/>
      </w:rPr>
    </w:sdtEndPr>
    <w:sdtContent>
      <w:p w:rsidR="005F6965" w:rsidRDefault="005F6965">
        <w:pPr>
          <w:pStyle w:val="Footer"/>
          <w:jc w:val="center"/>
        </w:pPr>
        <w:r>
          <w:fldChar w:fldCharType="begin"/>
        </w:r>
        <w:r>
          <w:instrText xml:space="preserve"> PAGE   \* MERGEFORMAT </w:instrText>
        </w:r>
        <w:r>
          <w:fldChar w:fldCharType="separate"/>
        </w:r>
        <w:r w:rsidR="00AF4965">
          <w:rPr>
            <w:noProof/>
          </w:rPr>
          <w:t>2</w:t>
        </w:r>
        <w:r>
          <w:rPr>
            <w:noProof/>
          </w:rPr>
          <w:fldChar w:fldCharType="end"/>
        </w:r>
      </w:p>
    </w:sdtContent>
  </w:sdt>
  <w:p w:rsidR="00394CF6" w:rsidRDefault="00035142">
    <w:pPr>
      <w:pStyle w:val="Footer"/>
    </w:pPr>
    <w:r>
      <w:t xml:space="preserve">SIGNED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 DATE________________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036" w:rsidRDefault="00686036" w:rsidP="00994334">
      <w:pPr>
        <w:spacing w:after="0" w:line="240" w:lineRule="auto"/>
      </w:pPr>
      <w:r>
        <w:separator/>
      </w:r>
    </w:p>
  </w:footnote>
  <w:footnote w:type="continuationSeparator" w:id="0">
    <w:p w:rsidR="00686036" w:rsidRDefault="00686036" w:rsidP="00994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334" w:rsidRPr="00994334" w:rsidRDefault="00545196" w:rsidP="00994334">
    <w:pPr>
      <w:pStyle w:val="Header"/>
      <w:jc w:val="center"/>
      <w:rPr>
        <w:b/>
        <w:sz w:val="36"/>
        <w:szCs w:val="36"/>
      </w:rPr>
    </w:pPr>
    <w:r>
      <w:rPr>
        <w:b/>
        <w:noProof/>
        <w:sz w:val="36"/>
        <w:szCs w:val="36"/>
        <w:lang w:eastAsia="en-GB"/>
      </w:rPr>
      <w:drawing>
        <wp:anchor distT="0" distB="0" distL="114300" distR="114300" simplePos="0" relativeHeight="251657216" behindDoc="1" locked="0" layoutInCell="1" allowOverlap="1" wp14:anchorId="4D4EC6F9" wp14:editId="623411ED">
          <wp:simplePos x="0" y="0"/>
          <wp:positionH relativeFrom="column">
            <wp:posOffset>-600075</wp:posOffset>
          </wp:positionH>
          <wp:positionV relativeFrom="paragraph">
            <wp:posOffset>-140970</wp:posOffset>
          </wp:positionV>
          <wp:extent cx="937895" cy="409575"/>
          <wp:effectExtent l="0" t="0" r="0" b="9525"/>
          <wp:wrapTight wrapText="bothSides">
            <wp:wrapPolygon edited="0">
              <wp:start x="0" y="0"/>
              <wp:lineTo x="0" y="21098"/>
              <wp:lineTo x="21059" y="21098"/>
              <wp:lineTo x="210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937895" cy="409575"/>
                  </a:xfrm>
                  <a:prstGeom prst="rect">
                    <a:avLst/>
                  </a:prstGeom>
                </pic:spPr>
              </pic:pic>
            </a:graphicData>
          </a:graphic>
          <wp14:sizeRelH relativeFrom="page">
            <wp14:pctWidth>0</wp14:pctWidth>
          </wp14:sizeRelH>
          <wp14:sizeRelV relativeFrom="page">
            <wp14:pctHeight>0</wp14:pctHeight>
          </wp14:sizeRelV>
        </wp:anchor>
      </w:drawing>
    </w:r>
    <w:r>
      <w:rPr>
        <w:b/>
        <w:sz w:val="36"/>
        <w:szCs w:val="36"/>
      </w:rPr>
      <w:t xml:space="preserve">HEVENINGHAM </w:t>
    </w:r>
    <w:r w:rsidR="00994334" w:rsidRPr="00994334">
      <w:rPr>
        <w:b/>
        <w:sz w:val="36"/>
        <w:szCs w:val="36"/>
      </w:rPr>
      <w:t>PARISH COUNCIL</w:t>
    </w:r>
  </w:p>
  <w:p w:rsidR="00994334" w:rsidRPr="00994334" w:rsidRDefault="00994334" w:rsidP="00994334">
    <w:pPr>
      <w:pStyle w:val="Header"/>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F65"/>
    <w:multiLevelType w:val="hybridMultilevel"/>
    <w:tmpl w:val="B4B282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72FE7"/>
    <w:multiLevelType w:val="hybridMultilevel"/>
    <w:tmpl w:val="A04AA854"/>
    <w:lvl w:ilvl="0" w:tplc="BAE6AD8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849D3"/>
    <w:multiLevelType w:val="hybridMultilevel"/>
    <w:tmpl w:val="E856B5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CC786E"/>
    <w:multiLevelType w:val="hybridMultilevel"/>
    <w:tmpl w:val="BC2440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F041D9"/>
    <w:multiLevelType w:val="hybridMultilevel"/>
    <w:tmpl w:val="C240B0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22D49"/>
    <w:multiLevelType w:val="hybridMultilevel"/>
    <w:tmpl w:val="5F68AAC6"/>
    <w:lvl w:ilvl="0" w:tplc="54281AA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252E1"/>
    <w:multiLevelType w:val="hybridMultilevel"/>
    <w:tmpl w:val="E9D070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AC127C"/>
    <w:multiLevelType w:val="hybridMultilevel"/>
    <w:tmpl w:val="71428A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0E7C9B"/>
    <w:multiLevelType w:val="hybridMultilevel"/>
    <w:tmpl w:val="DE469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235989"/>
    <w:multiLevelType w:val="hybridMultilevel"/>
    <w:tmpl w:val="BC721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821893"/>
    <w:multiLevelType w:val="hybridMultilevel"/>
    <w:tmpl w:val="0038A30A"/>
    <w:lvl w:ilvl="0" w:tplc="58BCB5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F952FC"/>
    <w:multiLevelType w:val="hybridMultilevel"/>
    <w:tmpl w:val="BEA2D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6F7BD9"/>
    <w:multiLevelType w:val="hybridMultilevel"/>
    <w:tmpl w:val="84226DD0"/>
    <w:lvl w:ilvl="0" w:tplc="F2D683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FA3E45"/>
    <w:multiLevelType w:val="hybridMultilevel"/>
    <w:tmpl w:val="C538A47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5712A1"/>
    <w:multiLevelType w:val="hybridMultilevel"/>
    <w:tmpl w:val="CFD01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66117D"/>
    <w:multiLevelType w:val="hybridMultilevel"/>
    <w:tmpl w:val="3F46DD76"/>
    <w:lvl w:ilvl="0" w:tplc="8856D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135B50"/>
    <w:multiLevelType w:val="hybridMultilevel"/>
    <w:tmpl w:val="6268C4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6809ED"/>
    <w:multiLevelType w:val="hybridMultilevel"/>
    <w:tmpl w:val="FBB620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B47CE4"/>
    <w:multiLevelType w:val="hybridMultilevel"/>
    <w:tmpl w:val="7BC017CC"/>
    <w:lvl w:ilvl="0" w:tplc="94B42B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AC4288"/>
    <w:multiLevelType w:val="hybridMultilevel"/>
    <w:tmpl w:val="73282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570E75"/>
    <w:multiLevelType w:val="hybridMultilevel"/>
    <w:tmpl w:val="58D8D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597330"/>
    <w:multiLevelType w:val="hybridMultilevel"/>
    <w:tmpl w:val="8C6474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A95F6A"/>
    <w:multiLevelType w:val="hybridMultilevel"/>
    <w:tmpl w:val="E46A37E0"/>
    <w:lvl w:ilvl="0" w:tplc="374488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057FB5"/>
    <w:multiLevelType w:val="hybridMultilevel"/>
    <w:tmpl w:val="08FA9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07041A"/>
    <w:multiLevelType w:val="hybridMultilevel"/>
    <w:tmpl w:val="A6DE1980"/>
    <w:lvl w:ilvl="0" w:tplc="D73A4D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F85991"/>
    <w:multiLevelType w:val="hybridMultilevel"/>
    <w:tmpl w:val="5016C4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A1483E"/>
    <w:multiLevelType w:val="hybridMultilevel"/>
    <w:tmpl w:val="B172E6B0"/>
    <w:lvl w:ilvl="0" w:tplc="6D84E16C">
      <w:start w:val="1"/>
      <w:numFmt w:val="lowerLetter"/>
      <w:lvlText w:val="%1)"/>
      <w:lvlJc w:val="left"/>
      <w:pPr>
        <w:ind w:left="405" w:hanging="360"/>
      </w:pPr>
      <w:rPr>
        <w:rFonts w:hint="default"/>
        <w:b w:val="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7" w15:restartNumberingAfterBreak="0">
    <w:nsid w:val="79B561C5"/>
    <w:multiLevelType w:val="hybridMultilevel"/>
    <w:tmpl w:val="3BCA2E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6"/>
  </w:num>
  <w:num w:numId="3">
    <w:abstractNumId w:val="13"/>
  </w:num>
  <w:num w:numId="4">
    <w:abstractNumId w:val="12"/>
  </w:num>
  <w:num w:numId="5">
    <w:abstractNumId w:val="18"/>
  </w:num>
  <w:num w:numId="6">
    <w:abstractNumId w:val="17"/>
  </w:num>
  <w:num w:numId="7">
    <w:abstractNumId w:val="22"/>
  </w:num>
  <w:num w:numId="8">
    <w:abstractNumId w:val="10"/>
  </w:num>
  <w:num w:numId="9">
    <w:abstractNumId w:val="15"/>
  </w:num>
  <w:num w:numId="10">
    <w:abstractNumId w:val="5"/>
  </w:num>
  <w:num w:numId="11">
    <w:abstractNumId w:val="2"/>
  </w:num>
  <w:num w:numId="12">
    <w:abstractNumId w:val="24"/>
  </w:num>
  <w:num w:numId="13">
    <w:abstractNumId w:val="27"/>
  </w:num>
  <w:num w:numId="14">
    <w:abstractNumId w:val="6"/>
  </w:num>
  <w:num w:numId="15">
    <w:abstractNumId w:val="11"/>
  </w:num>
  <w:num w:numId="16">
    <w:abstractNumId w:val="4"/>
  </w:num>
  <w:num w:numId="17">
    <w:abstractNumId w:val="26"/>
  </w:num>
  <w:num w:numId="18">
    <w:abstractNumId w:val="0"/>
  </w:num>
  <w:num w:numId="19">
    <w:abstractNumId w:val="23"/>
  </w:num>
  <w:num w:numId="20">
    <w:abstractNumId w:val="21"/>
  </w:num>
  <w:num w:numId="21">
    <w:abstractNumId w:val="3"/>
  </w:num>
  <w:num w:numId="22">
    <w:abstractNumId w:val="7"/>
  </w:num>
  <w:num w:numId="23">
    <w:abstractNumId w:val="14"/>
  </w:num>
  <w:num w:numId="24">
    <w:abstractNumId w:val="8"/>
  </w:num>
  <w:num w:numId="25">
    <w:abstractNumId w:val="9"/>
  </w:num>
  <w:num w:numId="26">
    <w:abstractNumId w:val="1"/>
  </w:num>
  <w:num w:numId="27">
    <w:abstractNumId w:val="1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334"/>
    <w:rsid w:val="000118AA"/>
    <w:rsid w:val="00032EDF"/>
    <w:rsid w:val="00035142"/>
    <w:rsid w:val="000362A7"/>
    <w:rsid w:val="0007536C"/>
    <w:rsid w:val="00077CF8"/>
    <w:rsid w:val="0009023C"/>
    <w:rsid w:val="000A7086"/>
    <w:rsid w:val="000A77EF"/>
    <w:rsid w:val="00106A3B"/>
    <w:rsid w:val="001078FB"/>
    <w:rsid w:val="00115F8B"/>
    <w:rsid w:val="00137B55"/>
    <w:rsid w:val="001449B6"/>
    <w:rsid w:val="00144E31"/>
    <w:rsid w:val="001622AB"/>
    <w:rsid w:val="001709F4"/>
    <w:rsid w:val="00177074"/>
    <w:rsid w:val="00195B7E"/>
    <w:rsid w:val="001C4366"/>
    <w:rsid w:val="001D4A21"/>
    <w:rsid w:val="001D6D41"/>
    <w:rsid w:val="001F2DF6"/>
    <w:rsid w:val="002559CF"/>
    <w:rsid w:val="00287364"/>
    <w:rsid w:val="002929C4"/>
    <w:rsid w:val="002B41CE"/>
    <w:rsid w:val="002E6E7F"/>
    <w:rsid w:val="00312BE1"/>
    <w:rsid w:val="003234ED"/>
    <w:rsid w:val="00337EE5"/>
    <w:rsid w:val="00341614"/>
    <w:rsid w:val="00362B30"/>
    <w:rsid w:val="00375887"/>
    <w:rsid w:val="00394CF6"/>
    <w:rsid w:val="00397FF4"/>
    <w:rsid w:val="003A4564"/>
    <w:rsid w:val="003A51B8"/>
    <w:rsid w:val="003B3922"/>
    <w:rsid w:val="003E5AE9"/>
    <w:rsid w:val="003F574E"/>
    <w:rsid w:val="00412817"/>
    <w:rsid w:val="004202F7"/>
    <w:rsid w:val="0044262C"/>
    <w:rsid w:val="0047475F"/>
    <w:rsid w:val="00477482"/>
    <w:rsid w:val="00480096"/>
    <w:rsid w:val="00480269"/>
    <w:rsid w:val="004B5A11"/>
    <w:rsid w:val="004C254D"/>
    <w:rsid w:val="004C6599"/>
    <w:rsid w:val="004D356B"/>
    <w:rsid w:val="00517D0D"/>
    <w:rsid w:val="005329DA"/>
    <w:rsid w:val="00533701"/>
    <w:rsid w:val="00545196"/>
    <w:rsid w:val="00574032"/>
    <w:rsid w:val="00594FB1"/>
    <w:rsid w:val="005D34D1"/>
    <w:rsid w:val="005D6504"/>
    <w:rsid w:val="005F1507"/>
    <w:rsid w:val="005F6965"/>
    <w:rsid w:val="00600424"/>
    <w:rsid w:val="00600D86"/>
    <w:rsid w:val="006043B8"/>
    <w:rsid w:val="00612800"/>
    <w:rsid w:val="00617195"/>
    <w:rsid w:val="00624875"/>
    <w:rsid w:val="00635217"/>
    <w:rsid w:val="00653EEE"/>
    <w:rsid w:val="00661404"/>
    <w:rsid w:val="00666D28"/>
    <w:rsid w:val="00686036"/>
    <w:rsid w:val="00691D25"/>
    <w:rsid w:val="006A0970"/>
    <w:rsid w:val="006A30AE"/>
    <w:rsid w:val="006D5656"/>
    <w:rsid w:val="006F3713"/>
    <w:rsid w:val="006F59B8"/>
    <w:rsid w:val="007077C8"/>
    <w:rsid w:val="00707868"/>
    <w:rsid w:val="00714002"/>
    <w:rsid w:val="00733226"/>
    <w:rsid w:val="007408AB"/>
    <w:rsid w:val="00746E77"/>
    <w:rsid w:val="00747AA4"/>
    <w:rsid w:val="00747ACD"/>
    <w:rsid w:val="00750D51"/>
    <w:rsid w:val="007820A1"/>
    <w:rsid w:val="00784DCF"/>
    <w:rsid w:val="007B1CE4"/>
    <w:rsid w:val="007B337A"/>
    <w:rsid w:val="007D5A05"/>
    <w:rsid w:val="007E7AC9"/>
    <w:rsid w:val="00806EC7"/>
    <w:rsid w:val="00813529"/>
    <w:rsid w:val="0081756F"/>
    <w:rsid w:val="0082672E"/>
    <w:rsid w:val="008510A3"/>
    <w:rsid w:val="0087402F"/>
    <w:rsid w:val="008A395F"/>
    <w:rsid w:val="008A726A"/>
    <w:rsid w:val="008D0CA9"/>
    <w:rsid w:val="008D3904"/>
    <w:rsid w:val="008D5774"/>
    <w:rsid w:val="008E1435"/>
    <w:rsid w:val="008E711F"/>
    <w:rsid w:val="00904FEE"/>
    <w:rsid w:val="00916AF0"/>
    <w:rsid w:val="00937543"/>
    <w:rsid w:val="00944B4F"/>
    <w:rsid w:val="00994334"/>
    <w:rsid w:val="009A0950"/>
    <w:rsid w:val="009A668D"/>
    <w:rsid w:val="009D539C"/>
    <w:rsid w:val="009E19FC"/>
    <w:rsid w:val="009E6FE5"/>
    <w:rsid w:val="00A02E2A"/>
    <w:rsid w:val="00A07495"/>
    <w:rsid w:val="00A162EC"/>
    <w:rsid w:val="00A202FA"/>
    <w:rsid w:val="00A20A4D"/>
    <w:rsid w:val="00A322F0"/>
    <w:rsid w:val="00A34532"/>
    <w:rsid w:val="00A40183"/>
    <w:rsid w:val="00A60142"/>
    <w:rsid w:val="00A74911"/>
    <w:rsid w:val="00A84555"/>
    <w:rsid w:val="00AB2A59"/>
    <w:rsid w:val="00AB420F"/>
    <w:rsid w:val="00AC39C2"/>
    <w:rsid w:val="00AC6427"/>
    <w:rsid w:val="00AD228F"/>
    <w:rsid w:val="00AE3EFD"/>
    <w:rsid w:val="00AF1F35"/>
    <w:rsid w:val="00AF4965"/>
    <w:rsid w:val="00AF4B75"/>
    <w:rsid w:val="00B43793"/>
    <w:rsid w:val="00B50EAB"/>
    <w:rsid w:val="00B7194D"/>
    <w:rsid w:val="00B9376A"/>
    <w:rsid w:val="00BA56CA"/>
    <w:rsid w:val="00BC4AAD"/>
    <w:rsid w:val="00BD332A"/>
    <w:rsid w:val="00C02BA8"/>
    <w:rsid w:val="00C03CB6"/>
    <w:rsid w:val="00C2116B"/>
    <w:rsid w:val="00C2283C"/>
    <w:rsid w:val="00C36948"/>
    <w:rsid w:val="00C40AF9"/>
    <w:rsid w:val="00C4198C"/>
    <w:rsid w:val="00C4261A"/>
    <w:rsid w:val="00C65F45"/>
    <w:rsid w:val="00C80124"/>
    <w:rsid w:val="00C9672B"/>
    <w:rsid w:val="00CA7BAA"/>
    <w:rsid w:val="00CC3F90"/>
    <w:rsid w:val="00CC67B2"/>
    <w:rsid w:val="00CF2CA4"/>
    <w:rsid w:val="00D308B7"/>
    <w:rsid w:val="00D909F1"/>
    <w:rsid w:val="00D93F73"/>
    <w:rsid w:val="00DA0989"/>
    <w:rsid w:val="00DC61AE"/>
    <w:rsid w:val="00DD11D9"/>
    <w:rsid w:val="00DD2278"/>
    <w:rsid w:val="00DD75DE"/>
    <w:rsid w:val="00DF64CB"/>
    <w:rsid w:val="00E01B65"/>
    <w:rsid w:val="00E02816"/>
    <w:rsid w:val="00E64DC1"/>
    <w:rsid w:val="00E665F5"/>
    <w:rsid w:val="00E74934"/>
    <w:rsid w:val="00E74BA0"/>
    <w:rsid w:val="00E876C2"/>
    <w:rsid w:val="00EA280F"/>
    <w:rsid w:val="00EB5F87"/>
    <w:rsid w:val="00EB6168"/>
    <w:rsid w:val="00EC52EB"/>
    <w:rsid w:val="00F05AF4"/>
    <w:rsid w:val="00F12EBE"/>
    <w:rsid w:val="00F32548"/>
    <w:rsid w:val="00F33BC1"/>
    <w:rsid w:val="00F368E3"/>
    <w:rsid w:val="00F47561"/>
    <w:rsid w:val="00F530A1"/>
    <w:rsid w:val="00F62395"/>
    <w:rsid w:val="00F83606"/>
    <w:rsid w:val="00F8518B"/>
    <w:rsid w:val="00F86BBD"/>
    <w:rsid w:val="00F901F3"/>
    <w:rsid w:val="00F92114"/>
    <w:rsid w:val="00F93E10"/>
    <w:rsid w:val="00FD7544"/>
    <w:rsid w:val="00FE0E9C"/>
    <w:rsid w:val="00FE4C52"/>
    <w:rsid w:val="00FF6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39474"/>
  <w15:docId w15:val="{F5772023-AA3B-4B20-8A23-79C812E5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2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334"/>
  </w:style>
  <w:style w:type="paragraph" w:styleId="Footer">
    <w:name w:val="footer"/>
    <w:basedOn w:val="Normal"/>
    <w:link w:val="FooterChar"/>
    <w:uiPriority w:val="99"/>
    <w:unhideWhenUsed/>
    <w:rsid w:val="00994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334"/>
  </w:style>
  <w:style w:type="paragraph" w:styleId="BalloonText">
    <w:name w:val="Balloon Text"/>
    <w:basedOn w:val="Normal"/>
    <w:link w:val="BalloonTextChar"/>
    <w:uiPriority w:val="99"/>
    <w:semiHidden/>
    <w:unhideWhenUsed/>
    <w:rsid w:val="00994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334"/>
    <w:rPr>
      <w:rFonts w:ascii="Tahoma" w:hAnsi="Tahoma" w:cs="Tahoma"/>
      <w:sz w:val="16"/>
      <w:szCs w:val="16"/>
    </w:rPr>
  </w:style>
  <w:style w:type="paragraph" w:styleId="NoSpacing">
    <w:name w:val="No Spacing"/>
    <w:uiPriority w:val="1"/>
    <w:qFormat/>
    <w:rsid w:val="00994334"/>
    <w:pPr>
      <w:spacing w:after="0" w:line="240" w:lineRule="auto"/>
    </w:pPr>
  </w:style>
  <w:style w:type="table" w:styleId="TableGrid">
    <w:name w:val="Table Grid"/>
    <w:basedOn w:val="TableNormal"/>
    <w:uiPriority w:val="59"/>
    <w:rsid w:val="00994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1404"/>
    <w:rPr>
      <w:sz w:val="16"/>
      <w:szCs w:val="16"/>
    </w:rPr>
  </w:style>
  <w:style w:type="paragraph" w:styleId="CommentText">
    <w:name w:val="annotation text"/>
    <w:basedOn w:val="Normal"/>
    <w:link w:val="CommentTextChar"/>
    <w:uiPriority w:val="99"/>
    <w:semiHidden/>
    <w:unhideWhenUsed/>
    <w:rsid w:val="00661404"/>
    <w:pPr>
      <w:spacing w:line="240" w:lineRule="auto"/>
    </w:pPr>
    <w:rPr>
      <w:sz w:val="20"/>
      <w:szCs w:val="20"/>
    </w:rPr>
  </w:style>
  <w:style w:type="character" w:customStyle="1" w:styleId="CommentTextChar">
    <w:name w:val="Comment Text Char"/>
    <w:basedOn w:val="DefaultParagraphFont"/>
    <w:link w:val="CommentText"/>
    <w:uiPriority w:val="99"/>
    <w:semiHidden/>
    <w:rsid w:val="00661404"/>
    <w:rPr>
      <w:sz w:val="20"/>
      <w:szCs w:val="20"/>
    </w:rPr>
  </w:style>
  <w:style w:type="paragraph" w:styleId="CommentSubject">
    <w:name w:val="annotation subject"/>
    <w:basedOn w:val="CommentText"/>
    <w:next w:val="CommentText"/>
    <w:link w:val="CommentSubjectChar"/>
    <w:uiPriority w:val="99"/>
    <w:semiHidden/>
    <w:unhideWhenUsed/>
    <w:rsid w:val="00661404"/>
    <w:rPr>
      <w:b/>
      <w:bCs/>
    </w:rPr>
  </w:style>
  <w:style w:type="character" w:customStyle="1" w:styleId="CommentSubjectChar">
    <w:name w:val="Comment Subject Char"/>
    <w:basedOn w:val="CommentTextChar"/>
    <w:link w:val="CommentSubject"/>
    <w:uiPriority w:val="99"/>
    <w:semiHidden/>
    <w:rsid w:val="00661404"/>
    <w:rPr>
      <w:b/>
      <w:bCs/>
      <w:sz w:val="20"/>
      <w:szCs w:val="20"/>
    </w:rPr>
  </w:style>
  <w:style w:type="paragraph" w:styleId="NormalWeb">
    <w:name w:val="Normal (Web)"/>
    <w:basedOn w:val="Normal"/>
    <w:uiPriority w:val="99"/>
    <w:unhideWhenUsed/>
    <w:rsid w:val="00177074"/>
    <w:pPr>
      <w:spacing w:before="100" w:beforeAutospacing="1" w:after="100" w:afterAutospacing="1" w:line="240" w:lineRule="auto"/>
    </w:pPr>
    <w:rPr>
      <w:rFonts w:ascii="Times New Roman" w:hAnsi="Times New Roman" w:cs="Times New Roman"/>
      <w:sz w:val="24"/>
      <w:szCs w:val="24"/>
      <w:lang w:eastAsia="en-GB"/>
    </w:rPr>
  </w:style>
  <w:style w:type="paragraph" w:customStyle="1" w:styleId="Default">
    <w:name w:val="Default"/>
    <w:rsid w:val="00AB2A5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D0C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542578">
      <w:bodyDiv w:val="1"/>
      <w:marLeft w:val="0"/>
      <w:marRight w:val="0"/>
      <w:marTop w:val="0"/>
      <w:marBottom w:val="0"/>
      <w:divBdr>
        <w:top w:val="none" w:sz="0" w:space="0" w:color="auto"/>
        <w:left w:val="none" w:sz="0" w:space="0" w:color="auto"/>
        <w:bottom w:val="none" w:sz="0" w:space="0" w:color="auto"/>
        <w:right w:val="none" w:sz="0" w:space="0" w:color="auto"/>
      </w:divBdr>
    </w:div>
    <w:div w:id="10278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veninghamclerk@btopenworl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D7F85-54E7-4000-858C-1A78013E1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Forster</dc:creator>
  <cp:lastModifiedBy>karen forster</cp:lastModifiedBy>
  <cp:revision>4</cp:revision>
  <cp:lastPrinted>2016-09-26T11:23:00Z</cp:lastPrinted>
  <dcterms:created xsi:type="dcterms:W3CDTF">2016-10-01T05:54:00Z</dcterms:created>
  <dcterms:modified xsi:type="dcterms:W3CDTF">2016-10-01T07:17:00Z</dcterms:modified>
</cp:coreProperties>
</file>